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A0" w:rsidRDefault="004560A0" w:rsidP="004560A0">
      <w:pPr>
        <w:jc w:val="center"/>
        <w:rPr>
          <w:b/>
        </w:rPr>
      </w:pPr>
      <w:r>
        <w:object w:dxaOrig="1421" w:dyaOrig="1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69pt" o:ole="" fillcolor="window">
            <v:imagedata r:id="rId5" o:title=""/>
          </v:shape>
          <o:OLEObject Type="Embed" ProgID="Word.Picture.8" ShapeID="_x0000_i1025" DrawAspect="Content" ObjectID="_1324249373" r:id="rId6"/>
        </w:object>
      </w:r>
    </w:p>
    <w:p w:rsidR="004560A0" w:rsidRPr="00557EBF" w:rsidRDefault="004560A0" w:rsidP="00456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7EBF">
        <w:rPr>
          <w:rFonts w:ascii="Times New Roman" w:hAnsi="Times New Roman" w:cs="Times New Roman"/>
          <w:b/>
          <w:sz w:val="28"/>
          <w:szCs w:val="28"/>
        </w:rPr>
        <w:t xml:space="preserve">РЕСПУБЛИКА ТЫВА      </w:t>
      </w:r>
      <w:r w:rsidR="00A85F0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557EB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proofErr w:type="gramStart"/>
      <w:r w:rsidRPr="00557EBF">
        <w:rPr>
          <w:rFonts w:ascii="Times New Roman" w:hAnsi="Times New Roman" w:cs="Times New Roman"/>
          <w:b/>
          <w:sz w:val="28"/>
          <w:szCs w:val="28"/>
        </w:rPr>
        <w:t>ТЫВА</w:t>
      </w:r>
      <w:proofErr w:type="spellEnd"/>
      <w:proofErr w:type="gramEnd"/>
      <w:r w:rsidRPr="00557EBF">
        <w:rPr>
          <w:rFonts w:ascii="Times New Roman" w:hAnsi="Times New Roman" w:cs="Times New Roman"/>
          <w:b/>
          <w:sz w:val="28"/>
          <w:szCs w:val="28"/>
        </w:rPr>
        <w:t xml:space="preserve"> РЕСПУБЛИКАНЫН</w:t>
      </w:r>
    </w:p>
    <w:p w:rsidR="004560A0" w:rsidRPr="00557EBF" w:rsidRDefault="004560A0" w:rsidP="00456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7EBF">
        <w:rPr>
          <w:rFonts w:ascii="Times New Roman" w:hAnsi="Times New Roman" w:cs="Times New Roman"/>
          <w:b/>
          <w:sz w:val="28"/>
          <w:szCs w:val="28"/>
        </w:rPr>
        <w:t xml:space="preserve">ТЕС-ХЕМСКИЙ КОЖУУН    </w:t>
      </w:r>
      <w:r w:rsidR="00A85F0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557EBF">
        <w:rPr>
          <w:rFonts w:ascii="Times New Roman" w:hAnsi="Times New Roman" w:cs="Times New Roman"/>
          <w:b/>
          <w:sz w:val="28"/>
          <w:szCs w:val="28"/>
        </w:rPr>
        <w:t>ТЕС-ХЕМ КОЖУУННУН</w:t>
      </w:r>
    </w:p>
    <w:p w:rsidR="004560A0" w:rsidRPr="00557EBF" w:rsidRDefault="004560A0" w:rsidP="00456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7EBF">
        <w:rPr>
          <w:rFonts w:ascii="Times New Roman" w:hAnsi="Times New Roman" w:cs="Times New Roman"/>
          <w:b/>
          <w:sz w:val="28"/>
          <w:szCs w:val="28"/>
        </w:rPr>
        <w:t>ХУРАЛ ПРЕДСТА</w:t>
      </w:r>
      <w:r>
        <w:rPr>
          <w:rFonts w:ascii="Times New Roman" w:hAnsi="Times New Roman" w:cs="Times New Roman"/>
          <w:b/>
          <w:sz w:val="28"/>
          <w:szCs w:val="28"/>
        </w:rPr>
        <w:t xml:space="preserve">ВИТЕЛЕЙ                      </w:t>
      </w:r>
      <w:r w:rsidR="00B412E8">
        <w:rPr>
          <w:rFonts w:ascii="Times New Roman" w:hAnsi="Times New Roman" w:cs="Times New Roman"/>
          <w:b/>
          <w:sz w:val="28"/>
          <w:szCs w:val="28"/>
        </w:rPr>
        <w:t xml:space="preserve">ШУУРМАК </w:t>
      </w:r>
      <w:r w:rsidRPr="00557EBF">
        <w:rPr>
          <w:rFonts w:ascii="Times New Roman" w:hAnsi="Times New Roman" w:cs="Times New Roman"/>
          <w:b/>
          <w:sz w:val="28"/>
          <w:szCs w:val="28"/>
        </w:rPr>
        <w:t>СУМУЗУНУН</w:t>
      </w:r>
    </w:p>
    <w:p w:rsidR="004560A0" w:rsidRPr="00557EBF" w:rsidRDefault="00B412E8" w:rsidP="00456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СУМОН ШУУРМАКСКИЙ</w:t>
      </w:r>
      <w:r w:rsidR="004560A0" w:rsidRPr="00557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F0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560A0" w:rsidRPr="00557EBF">
        <w:rPr>
          <w:rFonts w:ascii="Times New Roman" w:hAnsi="Times New Roman" w:cs="Times New Roman"/>
          <w:b/>
          <w:sz w:val="28"/>
          <w:szCs w:val="28"/>
        </w:rPr>
        <w:t>ТОЛЭЭЛЕКЧИЛЕР ХУРАЛЫ</w:t>
      </w:r>
    </w:p>
    <w:p w:rsidR="004560A0" w:rsidRPr="00557EBF" w:rsidRDefault="004560A0" w:rsidP="00456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60A0" w:rsidRPr="0017495B" w:rsidRDefault="004560A0" w:rsidP="00456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495B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6D135C">
        <w:rPr>
          <w:rFonts w:ascii="Times New Roman" w:hAnsi="Times New Roman" w:cs="Times New Roman"/>
          <w:b/>
          <w:sz w:val="28"/>
          <w:szCs w:val="28"/>
        </w:rPr>
        <w:t>8</w:t>
      </w:r>
    </w:p>
    <w:p w:rsidR="004560A0" w:rsidRPr="00557EBF" w:rsidRDefault="004560A0" w:rsidP="00456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0A0" w:rsidRDefault="00B412E8" w:rsidP="00456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Шуурмак</w:t>
      </w:r>
      <w:r w:rsidR="006D135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85F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D135C">
        <w:rPr>
          <w:rFonts w:ascii="Times New Roman" w:hAnsi="Times New Roman" w:cs="Times New Roman"/>
          <w:sz w:val="28"/>
          <w:szCs w:val="28"/>
        </w:rPr>
        <w:t xml:space="preserve"> </w:t>
      </w:r>
      <w:r w:rsidR="00A85F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135C">
        <w:rPr>
          <w:rFonts w:ascii="Times New Roman" w:hAnsi="Times New Roman" w:cs="Times New Roman"/>
          <w:sz w:val="28"/>
          <w:szCs w:val="28"/>
        </w:rPr>
        <w:t xml:space="preserve"> от «14</w:t>
      </w:r>
      <w:r w:rsidR="004560A0" w:rsidRPr="00584C44">
        <w:rPr>
          <w:rFonts w:ascii="Times New Roman" w:hAnsi="Times New Roman" w:cs="Times New Roman"/>
          <w:sz w:val="28"/>
          <w:szCs w:val="28"/>
        </w:rPr>
        <w:t xml:space="preserve">» </w:t>
      </w:r>
      <w:r w:rsidR="006D135C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4560A0" w:rsidRPr="00584C44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632C4" w:rsidRDefault="00B632C4" w:rsidP="00B63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C4" w:rsidRPr="00B632C4" w:rsidRDefault="00B632C4" w:rsidP="00B63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2C4">
        <w:rPr>
          <w:rFonts w:ascii="Times New Roman" w:hAnsi="Times New Roman" w:cs="Times New Roman"/>
          <w:b/>
          <w:sz w:val="28"/>
          <w:szCs w:val="28"/>
        </w:rPr>
        <w:t>Об утверждении Положения об инвестиционной деятельности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412E8">
        <w:rPr>
          <w:rFonts w:ascii="Times New Roman" w:hAnsi="Times New Roman" w:cs="Times New Roman"/>
          <w:b/>
          <w:sz w:val="28"/>
          <w:szCs w:val="28"/>
        </w:rPr>
        <w:t>сумон</w:t>
      </w:r>
      <w:r w:rsidR="00A85F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2E8">
        <w:rPr>
          <w:rFonts w:ascii="Times New Roman" w:hAnsi="Times New Roman" w:cs="Times New Roman"/>
          <w:b/>
          <w:sz w:val="28"/>
          <w:szCs w:val="28"/>
        </w:rPr>
        <w:t>Шуурмакский</w:t>
      </w:r>
      <w:r w:rsidRPr="00B632C4">
        <w:rPr>
          <w:rFonts w:ascii="Times New Roman" w:hAnsi="Times New Roman" w:cs="Times New Roman"/>
          <w:b/>
          <w:sz w:val="28"/>
          <w:szCs w:val="28"/>
        </w:rPr>
        <w:t xml:space="preserve"> Тес-Хемского</w:t>
      </w:r>
      <w:r w:rsidR="00A85F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32C4">
        <w:rPr>
          <w:rFonts w:ascii="Times New Roman" w:hAnsi="Times New Roman" w:cs="Times New Roman"/>
          <w:b/>
          <w:sz w:val="28"/>
          <w:szCs w:val="28"/>
        </w:rPr>
        <w:t>кожууна</w:t>
      </w:r>
      <w:r w:rsidR="00E32861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  <w:r w:rsidRPr="00B632C4">
        <w:rPr>
          <w:rFonts w:ascii="Times New Roman" w:hAnsi="Times New Roman" w:cs="Times New Roman"/>
          <w:b/>
          <w:sz w:val="28"/>
          <w:szCs w:val="28"/>
        </w:rPr>
        <w:t>, осуществляемой в форме капитальных вложений</w:t>
      </w:r>
    </w:p>
    <w:p w:rsidR="00144C3C" w:rsidRPr="001C5476" w:rsidRDefault="00144C3C" w:rsidP="001C5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4C3C" w:rsidRPr="00B632C4" w:rsidRDefault="00144C3C" w:rsidP="00B632C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 </w:t>
      </w:r>
      <w:hyperlink r:id="rId7" w:tooltip="25 февраля" w:history="1">
        <w:r w:rsidRPr="00B632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25 февраля</w:t>
        </w:r>
      </w:hyperlink>
      <w:r w:rsidRPr="00B6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1999 года N 39-ФЗ "Об </w:t>
      </w:r>
      <w:hyperlink r:id="rId8" w:tooltip="Инвестиционная деятельность" w:history="1">
        <w:r w:rsidRPr="00B632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инвестиционной деятельности</w:t>
        </w:r>
      </w:hyperlink>
      <w:r w:rsidRPr="00B6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Российской Федерации, осуществляемой в форме капитальных вложений", Федеральным законом от 01.01.01 года «Об общих принципах </w:t>
      </w:r>
      <w:hyperlink r:id="rId9" w:tooltip="Органы местного самоуправления" w:history="1">
        <w:r w:rsidRPr="00B632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организации местного самоуправления</w:t>
        </w:r>
      </w:hyperlink>
      <w:r w:rsidRPr="00B6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Российской Федерации», Уставом </w:t>
      </w:r>
      <w:r w:rsidR="00B41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Шуурмакский</w:t>
      </w:r>
      <w:r w:rsidRPr="00B6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proofErr w:type="spellStart"/>
      <w:r w:rsidRPr="00B6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поселения</w:t>
      </w:r>
      <w:proofErr w:type="gramStart"/>
      <w:r w:rsidRPr="00B63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632C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 w:rsidR="00B632C4">
        <w:rPr>
          <w:rFonts w:ascii="Times New Roman" w:eastAsia="Times New Roman" w:hAnsi="Times New Roman" w:cs="Times New Roman"/>
          <w:color w:val="000000"/>
          <w:sz w:val="28"/>
          <w:szCs w:val="28"/>
        </w:rPr>
        <w:t>урал</w:t>
      </w:r>
      <w:proofErr w:type="spellEnd"/>
      <w:r w:rsidR="00B63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представителей </w:t>
      </w:r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="00A85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12E8">
        <w:rPr>
          <w:rFonts w:ascii="Times New Roman" w:eastAsia="Times New Roman" w:hAnsi="Times New Roman" w:cs="Times New Roman"/>
          <w:color w:val="000000"/>
          <w:sz w:val="28"/>
          <w:szCs w:val="28"/>
        </w:rPr>
        <w:t>сумон</w:t>
      </w:r>
      <w:r w:rsidR="00A85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412E8">
        <w:rPr>
          <w:rFonts w:ascii="Times New Roman" w:eastAsia="Times New Roman" w:hAnsi="Times New Roman" w:cs="Times New Roman"/>
          <w:color w:val="000000"/>
          <w:sz w:val="28"/>
          <w:szCs w:val="28"/>
        </w:rPr>
        <w:t>Шуурмаский</w:t>
      </w:r>
      <w:proofErr w:type="spellEnd"/>
      <w:r w:rsidR="00B632C4">
        <w:rPr>
          <w:rFonts w:ascii="Times New Roman" w:eastAsia="Times New Roman" w:hAnsi="Times New Roman" w:cs="Times New Roman"/>
          <w:color w:val="000000"/>
          <w:sz w:val="28"/>
          <w:szCs w:val="28"/>
        </w:rPr>
        <w:t>, РЕШИЛ:</w:t>
      </w:r>
    </w:p>
    <w:p w:rsidR="00144C3C" w:rsidRPr="001C5476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Положение об инвестиционной деятельности на территории </w:t>
      </w:r>
      <w:r w:rsidR="00B632C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</w:t>
      </w:r>
      <w:r w:rsidR="00B412E8">
        <w:rPr>
          <w:rFonts w:ascii="Times New Roman" w:eastAsia="Times New Roman" w:hAnsi="Times New Roman" w:cs="Times New Roman"/>
          <w:color w:val="000000"/>
          <w:sz w:val="28"/>
          <w:szCs w:val="28"/>
        </w:rPr>
        <w:t>го поселения сумона</w:t>
      </w:r>
      <w:r w:rsidR="00A85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12E8">
        <w:rPr>
          <w:rFonts w:ascii="Times New Roman" w:eastAsia="Times New Roman" w:hAnsi="Times New Roman" w:cs="Times New Roman"/>
          <w:color w:val="000000"/>
          <w:sz w:val="28"/>
          <w:szCs w:val="28"/>
        </w:rPr>
        <w:t>Шуурмакский</w:t>
      </w:r>
      <w:r w:rsidR="00B63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Тес-Хемского</w:t>
      </w:r>
      <w:r w:rsidR="00A85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32C4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 Республики Тыва</w:t>
      </w:r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осуществляемой в форме капитальных вложений.</w:t>
      </w:r>
    </w:p>
    <w:p w:rsidR="00144C3C" w:rsidRPr="001C5476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Настоящее решение опубликовать на сайте администрации </w:t>
      </w:r>
      <w:r w:rsidR="00B412E8">
        <w:rPr>
          <w:rFonts w:ascii="Times New Roman" w:eastAsia="Times New Roman" w:hAnsi="Times New Roman" w:cs="Times New Roman"/>
          <w:color w:val="000000"/>
          <w:sz w:val="28"/>
          <w:szCs w:val="28"/>
        </w:rPr>
        <w:t>сумона</w:t>
      </w:r>
      <w:r w:rsidR="00A85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412E8">
        <w:rPr>
          <w:rFonts w:ascii="Times New Roman" w:eastAsia="Times New Roman" w:hAnsi="Times New Roman" w:cs="Times New Roman"/>
          <w:color w:val="000000"/>
          <w:sz w:val="28"/>
          <w:szCs w:val="28"/>
        </w:rPr>
        <w:t>Шуурмакский</w:t>
      </w:r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интернет.</w:t>
      </w:r>
    </w:p>
    <w:p w:rsidR="00144C3C" w:rsidRPr="001C5476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t>3.Решение вступает в силу после официального опубликования.</w:t>
      </w:r>
    </w:p>
    <w:p w:rsidR="00E32861" w:rsidRDefault="00E32861" w:rsidP="00E32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861" w:rsidRDefault="00E32861" w:rsidP="00E32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861" w:rsidRDefault="00E32861" w:rsidP="00E32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- Председатель Хурала </w:t>
      </w:r>
    </w:p>
    <w:p w:rsidR="00E32861" w:rsidRDefault="00E32861" w:rsidP="00E32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представителей сельского поселения</w:t>
      </w:r>
    </w:p>
    <w:p w:rsidR="00144C3C" w:rsidRDefault="00B412E8" w:rsidP="00E32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сумонаШуурмакский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А-К.А.Оюн</w:t>
      </w:r>
      <w:proofErr w:type="spellEnd"/>
    </w:p>
    <w:p w:rsidR="00E32861" w:rsidRPr="00E32861" w:rsidRDefault="00E32861" w:rsidP="00E32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861" w:rsidRDefault="00E32861" w:rsidP="001C5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32861" w:rsidRDefault="00E32861" w:rsidP="001C5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32861" w:rsidRDefault="00E32861" w:rsidP="00E3286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</w:p>
    <w:p w:rsidR="00E32861" w:rsidRPr="00306510" w:rsidRDefault="00E32861" w:rsidP="00E32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lastRenderedPageBreak/>
        <w:t xml:space="preserve">                                                                                                          Утверждено</w:t>
      </w:r>
    </w:p>
    <w:p w:rsidR="00E32861" w:rsidRPr="00306510" w:rsidRDefault="00E32861" w:rsidP="00E32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</w:rPr>
      </w:pPr>
      <w:r w:rsidRPr="00306510">
        <w:rPr>
          <w:rFonts w:ascii="Times New Roman CYR" w:hAnsi="Times New Roman CYR" w:cs="Times New Roman CYR"/>
          <w:bCs/>
        </w:rPr>
        <w:t>Решением Хурала представителей</w:t>
      </w:r>
    </w:p>
    <w:p w:rsidR="00E32861" w:rsidRDefault="00E32861" w:rsidP="00E32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</w:rPr>
      </w:pPr>
      <w:r w:rsidRPr="00306510">
        <w:rPr>
          <w:rFonts w:ascii="Times New Roman CYR" w:hAnsi="Times New Roman CYR" w:cs="Times New Roman CYR"/>
          <w:bCs/>
        </w:rPr>
        <w:t>сельского поселения сумон</w:t>
      </w:r>
    </w:p>
    <w:p w:rsidR="00E32861" w:rsidRDefault="00B412E8" w:rsidP="00E32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</w:rPr>
      </w:pPr>
      <w:proofErr w:type="spellStart"/>
      <w:r>
        <w:rPr>
          <w:rFonts w:ascii="Times New Roman CYR" w:hAnsi="Times New Roman CYR" w:cs="Times New Roman CYR"/>
          <w:bCs/>
        </w:rPr>
        <w:t>Шуурмакский</w:t>
      </w:r>
      <w:r w:rsidR="00E32861" w:rsidRPr="00306510">
        <w:rPr>
          <w:rFonts w:ascii="Times New Roman CYR" w:hAnsi="Times New Roman CYR" w:cs="Times New Roman CYR"/>
          <w:bCs/>
        </w:rPr>
        <w:t>Тес-Хемского</w:t>
      </w:r>
      <w:proofErr w:type="spellEnd"/>
    </w:p>
    <w:p w:rsidR="00E32861" w:rsidRPr="00306510" w:rsidRDefault="00E32861" w:rsidP="00E32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</w:rPr>
      </w:pPr>
      <w:r w:rsidRPr="00306510">
        <w:rPr>
          <w:rFonts w:ascii="Times New Roman CYR" w:hAnsi="Times New Roman CYR" w:cs="Times New Roman CYR"/>
          <w:bCs/>
        </w:rPr>
        <w:t>кожууна Р</w:t>
      </w:r>
      <w:r>
        <w:rPr>
          <w:rFonts w:ascii="Times New Roman CYR" w:hAnsi="Times New Roman CYR" w:cs="Times New Roman CYR"/>
          <w:bCs/>
        </w:rPr>
        <w:t xml:space="preserve">еспублики </w:t>
      </w:r>
      <w:r w:rsidRPr="00306510">
        <w:rPr>
          <w:rFonts w:ascii="Times New Roman CYR" w:hAnsi="Times New Roman CYR" w:cs="Times New Roman CYR"/>
          <w:bCs/>
        </w:rPr>
        <w:t>Т</w:t>
      </w:r>
      <w:r>
        <w:rPr>
          <w:rFonts w:ascii="Times New Roman CYR" w:hAnsi="Times New Roman CYR" w:cs="Times New Roman CYR"/>
          <w:bCs/>
        </w:rPr>
        <w:t>ыва</w:t>
      </w:r>
    </w:p>
    <w:p w:rsidR="00E32861" w:rsidRPr="00306510" w:rsidRDefault="00E32861" w:rsidP="00E32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</w:rPr>
      </w:pPr>
      <w:r w:rsidRPr="00306510">
        <w:rPr>
          <w:rFonts w:ascii="Times New Roman CYR" w:hAnsi="Times New Roman CYR" w:cs="Times New Roman CYR"/>
          <w:bCs/>
        </w:rPr>
        <w:t>от «</w:t>
      </w:r>
      <w:r w:rsidR="006D135C">
        <w:rPr>
          <w:rFonts w:ascii="Times New Roman CYR" w:hAnsi="Times New Roman CYR" w:cs="Times New Roman CYR"/>
          <w:bCs/>
        </w:rPr>
        <w:t>14</w:t>
      </w:r>
      <w:r w:rsidRPr="00306510">
        <w:rPr>
          <w:rFonts w:ascii="Times New Roman CYR" w:hAnsi="Times New Roman CYR" w:cs="Times New Roman CYR"/>
          <w:bCs/>
        </w:rPr>
        <w:t xml:space="preserve">» </w:t>
      </w:r>
      <w:r w:rsidR="006D135C">
        <w:rPr>
          <w:rFonts w:ascii="Times New Roman CYR" w:hAnsi="Times New Roman CYR" w:cs="Times New Roman CYR"/>
          <w:bCs/>
        </w:rPr>
        <w:t xml:space="preserve">марта </w:t>
      </w:r>
      <w:r w:rsidR="00B412E8">
        <w:rPr>
          <w:rFonts w:ascii="Times New Roman CYR" w:hAnsi="Times New Roman CYR" w:cs="Times New Roman CYR"/>
          <w:bCs/>
        </w:rPr>
        <w:t xml:space="preserve"> 2019</w:t>
      </w:r>
      <w:r w:rsidRPr="00306510">
        <w:rPr>
          <w:rFonts w:ascii="Times New Roman CYR" w:hAnsi="Times New Roman CYR" w:cs="Times New Roman CYR"/>
          <w:bCs/>
        </w:rPr>
        <w:t xml:space="preserve"> года № </w:t>
      </w:r>
      <w:r w:rsidR="006D135C">
        <w:rPr>
          <w:rFonts w:ascii="Times New Roman CYR" w:hAnsi="Times New Roman CYR" w:cs="Times New Roman CYR"/>
          <w:bCs/>
        </w:rPr>
        <w:t>8</w:t>
      </w:r>
    </w:p>
    <w:p w:rsidR="00E32861" w:rsidRDefault="00E32861" w:rsidP="00E3286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32861" w:rsidRDefault="00E32861" w:rsidP="00E3286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32861" w:rsidRDefault="00E32861" w:rsidP="001C5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44C3C" w:rsidRPr="001C5476" w:rsidRDefault="00144C3C" w:rsidP="00E328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144C3C" w:rsidRPr="001C5476" w:rsidRDefault="00144C3C" w:rsidP="00E328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 инвестиционной деятельности на территории</w:t>
      </w:r>
    </w:p>
    <w:p w:rsidR="00E32861" w:rsidRDefault="00E32861" w:rsidP="00E328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сельско</w:t>
      </w:r>
      <w:r w:rsidR="00B41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го поселения </w:t>
      </w:r>
      <w:proofErr w:type="spellStart"/>
      <w:r w:rsidR="00B41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сумонаШуурмакский</w:t>
      </w:r>
      <w:proofErr w:type="spellEnd"/>
    </w:p>
    <w:p w:rsidR="00144C3C" w:rsidRPr="001C5476" w:rsidRDefault="00E32861" w:rsidP="00E328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Тес-Хемскогокожууна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Республики Тыва</w:t>
      </w:r>
      <w:r w:rsidR="00144C3C" w:rsidRPr="001C5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,</w:t>
      </w:r>
    </w:p>
    <w:p w:rsidR="00144C3C" w:rsidRPr="001C5476" w:rsidRDefault="00144C3C" w:rsidP="00E328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C5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осуществляемой в форме капитальных вложений.</w:t>
      </w:r>
      <w:proofErr w:type="gramEnd"/>
    </w:p>
    <w:p w:rsidR="00144C3C" w:rsidRPr="001C5476" w:rsidRDefault="00144C3C" w:rsidP="00E32861">
      <w:pPr>
        <w:shd w:val="clear" w:color="auto" w:fill="FFFFFF"/>
        <w:spacing w:before="375" w:after="4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правовые и экономические основы инвестиционной деятельности, осуществляемой в форме капитальных вложений, на территории муниципального образования с</w:t>
      </w:r>
      <w:r w:rsidR="00E32861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ельско</w:t>
      </w:r>
      <w:r w:rsidR="00B41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поселения </w:t>
      </w:r>
      <w:proofErr w:type="spellStart"/>
      <w:r w:rsidR="00B412E8">
        <w:rPr>
          <w:rFonts w:ascii="Times New Roman" w:eastAsia="Times New Roman" w:hAnsi="Times New Roman" w:cs="Times New Roman"/>
          <w:color w:val="000000"/>
          <w:sz w:val="28"/>
          <w:szCs w:val="28"/>
        </w:rPr>
        <w:t>сумонаШуурмакский</w:t>
      </w:r>
      <w:proofErr w:type="spellEnd"/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устанавливает гарантии равной защиты прав, интересов и имущества субъектов инвестиционной деятельности, осуществляемой в форме капитальных вложений, независимо от форм собственности.</w:t>
      </w:r>
    </w:p>
    <w:p w:rsidR="00144C3C" w:rsidRPr="00F906A1" w:rsidRDefault="00144C3C" w:rsidP="00F906A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F906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Основные понятия</w:t>
      </w:r>
    </w:p>
    <w:p w:rsidR="00F906A1" w:rsidRPr="00F906A1" w:rsidRDefault="00F906A1" w:rsidP="00F906A1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4C3C" w:rsidRPr="00F906A1" w:rsidRDefault="00144C3C" w:rsidP="001C5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инвестиции</w:t>
      </w: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 </w:t>
      </w:r>
      <w:hyperlink r:id="rId10" w:tooltip="Денежные средства" w:history="1">
        <w:r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денежные средства</w:t>
        </w:r>
      </w:hyperlink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11" w:tooltip="Ценные бумаги" w:history="1">
        <w:r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ценные бумаги</w:t>
        </w:r>
      </w:hyperlink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иное имущество, в том числе </w:t>
      </w:r>
      <w:hyperlink r:id="rId12" w:tooltip="Имущественное право" w:history="1">
        <w:r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имущественные права</w:t>
        </w:r>
      </w:hyperlink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144C3C" w:rsidRPr="00F906A1" w:rsidRDefault="00144C3C" w:rsidP="001C5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инвестиционная деятельность</w:t>
      </w: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144C3C" w:rsidRPr="00F906A1" w:rsidRDefault="00144C3C" w:rsidP="001C5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капитальные вложения</w:t>
      </w: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затраты;</w:t>
      </w:r>
    </w:p>
    <w:p w:rsidR="00144C3C" w:rsidRPr="00F906A1" w:rsidRDefault="00144C3C" w:rsidP="001C5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инвестиционный проект</w:t>
      </w: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обоснование экономической целесообразности, объема и сроков осуществления капитальных вложений, в том числе необходимая </w:t>
      </w:r>
      <w:hyperlink r:id="rId13" w:tooltip="Проектная документация" w:history="1">
        <w:r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проектная документация</w:t>
        </w:r>
      </w:hyperlink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разработанная в соответствии с </w:t>
      </w:r>
      <w:hyperlink r:id="rId14" w:tooltip="Законы в России" w:history="1">
        <w:r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законодательством Российской Федерации</w:t>
        </w:r>
      </w:hyperlink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описание практических действий по осуществлению инвестиций (бизнес-план);</w:t>
      </w:r>
    </w:p>
    <w:p w:rsidR="00144C3C" w:rsidRPr="00F906A1" w:rsidRDefault="00144C3C" w:rsidP="001C5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срок окупаемости инвестиционного проекта</w:t>
      </w: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- срок со дня начала финансирования инвестиционного проекта до дня, когда разность между </w:t>
      </w: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накопленной суммой чистой прибыли с амортизационными отчислениями и объемом инвестиционных затрат приобретает положительное значение;</w:t>
      </w:r>
    </w:p>
    <w:p w:rsidR="00144C3C" w:rsidRPr="00F906A1" w:rsidRDefault="00144C3C" w:rsidP="001C5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906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совокупная налоговая нагрузка</w:t>
      </w: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расчетный суммарный объем денежных средств, подлежащих уплате в виде федеральных налогов (за исключением акцизов, налога на </w:t>
      </w:r>
      <w:hyperlink r:id="rId15" w:tooltip="Добавленная стоимость" w:history="1">
        <w:r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добавленную стоимость</w:t>
        </w:r>
      </w:hyperlink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 товары, производимые на территории Российской Федерации) и </w:t>
      </w:r>
      <w:hyperlink r:id="rId16" w:tooltip="Взнос" w:history="1">
        <w:r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взносов</w:t>
        </w:r>
      </w:hyperlink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государственные внебюджетные фонды (за исключением взносов в Пенсионный фонд Российской Федерации) инвестором, осуществляющим инвестиционный проект, на день начала финансирования инвестиционного проекта.</w:t>
      </w:r>
      <w:proofErr w:type="gramEnd"/>
    </w:p>
    <w:p w:rsidR="00F906A1" w:rsidRDefault="00F906A1" w:rsidP="001C5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144C3C" w:rsidRPr="00F906A1" w:rsidRDefault="00144C3C" w:rsidP="00F906A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2. Отношения, регулируемые настоящим Положением.</w:t>
      </w:r>
    </w:p>
    <w:p w:rsidR="00144C3C" w:rsidRPr="00F906A1" w:rsidRDefault="00144C3C" w:rsidP="00F906A1">
      <w:pPr>
        <w:shd w:val="clear" w:color="auto" w:fill="FFFFFF"/>
        <w:spacing w:before="375" w:after="4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Действие настоящего Положения распространяется на отношения, связанные с инвестиционной деятельностью, осуществляемой в форме капитальных вложений. </w:t>
      </w:r>
    </w:p>
    <w:p w:rsidR="00144C3C" w:rsidRPr="00F906A1" w:rsidRDefault="00B1524F" w:rsidP="00B1524F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3.</w:t>
      </w:r>
      <w:bookmarkStart w:id="0" w:name="_GoBack"/>
      <w:bookmarkEnd w:id="0"/>
      <w:r w:rsidR="00144C3C" w:rsidRPr="00F906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Объекты капитальных вложений.</w:t>
      </w:r>
    </w:p>
    <w:p w:rsidR="00F906A1" w:rsidRPr="00F906A1" w:rsidRDefault="00F906A1" w:rsidP="00F906A1">
      <w:pPr>
        <w:pStyle w:val="a5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906A1" w:rsidRDefault="00144C3C" w:rsidP="00F906A1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Объектом капитальных вложений являются находящиеся в </w:t>
      </w:r>
      <w:hyperlink r:id="rId17" w:tooltip="Муниципальная собственность" w:history="1">
        <w:r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муниципальной собственности</w:t>
        </w:r>
      </w:hyperlink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различные виды вновь создаваемого и (или) модернизируемого имущества, за изъятиями, устанавливаемыми федеральными законами.</w:t>
      </w:r>
    </w:p>
    <w:p w:rsidR="00144C3C" w:rsidRPr="00F906A1" w:rsidRDefault="00144C3C" w:rsidP="00F906A1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Запрещаются капитальные вложения в объекты, создание и использование которых не соответствуют законодательству Российской Федерации.</w:t>
      </w:r>
    </w:p>
    <w:p w:rsidR="00144C3C" w:rsidRPr="00F906A1" w:rsidRDefault="00144C3C" w:rsidP="00F906A1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4. Формы и методы регулирования инвестиционной деятельности, осуществляемой в форме капитальных вложений, органами местного самоуправления.</w:t>
      </w:r>
    </w:p>
    <w:p w:rsidR="00F906A1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4.1. Регулирование органами местного самоуправления муниципального образования </w:t>
      </w:r>
      <w:r w:rsidR="00B41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Шуурмакского</w:t>
      </w:r>
      <w:r w:rsid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инвестиционной деятельности, осуществляемой в форме капитальных вложений, предусматривает:</w:t>
      </w:r>
    </w:p>
    <w:p w:rsidR="00144C3C" w:rsidRPr="00F906A1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создание в муниципальном образовании благоприятных условий для развития инвестиционной деятельности, осуществляемой в форме капитальных вложений, путем:</w:t>
      </w:r>
    </w:p>
    <w:p w:rsidR="00144C3C" w:rsidRPr="00F906A1" w:rsidRDefault="00144C3C" w:rsidP="001C5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установления субъектам инвестиционной деятельности льгот по уплате </w:t>
      </w:r>
      <w:hyperlink r:id="rId18" w:tooltip="Местные налоги" w:history="1">
        <w:r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местных налогов</w:t>
        </w:r>
      </w:hyperlink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144C3C" w:rsidRPr="00F906A1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защиты интересов инвесторов;</w:t>
      </w:r>
    </w:p>
    <w:p w:rsidR="00144C3C" w:rsidRPr="00F906A1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ресурсами, находящимися в муниципальной собственности;</w:t>
      </w:r>
    </w:p>
    <w:p w:rsidR="00144C3C" w:rsidRPr="00F906A1" w:rsidRDefault="00144C3C" w:rsidP="001C5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расширения использования средств населения и иных внебюджетных </w:t>
      </w:r>
      <w:hyperlink r:id="rId19" w:tooltip="Источники финансирования" w:history="1">
        <w:r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источников финансирования</w:t>
        </w:r>
      </w:hyperlink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жилищного строительства и строительства объектов социально-культурного назначения;</w:t>
      </w:r>
    </w:p>
    <w:p w:rsidR="00144C3C" w:rsidRPr="00F906A1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прямое участие органов местного самоуправления в инвестиционной деятельности, осуществляемой в форме капитальных вложений, путем:</w:t>
      </w:r>
    </w:p>
    <w:p w:rsidR="00144C3C" w:rsidRPr="00F906A1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разработки, утверждения и финансирования инвестиционных проектов, осуществляемых муниципальным образованием;</w:t>
      </w:r>
    </w:p>
    <w:p w:rsidR="00144C3C" w:rsidRPr="00F906A1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проведения экспертизы инвестиционных проектов в соответствии с законодательством Российской Федерации;</w:t>
      </w:r>
    </w:p>
    <w:p w:rsidR="00F906A1" w:rsidRDefault="00144C3C" w:rsidP="00F906A1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выпуска муниципальных займов в соответствии с законодательством Российской Федерации;</w:t>
      </w:r>
    </w:p>
    <w:p w:rsidR="00144C3C" w:rsidRPr="00F906A1" w:rsidRDefault="00AF7C40" w:rsidP="00F906A1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20" w:tooltip="Вовлечение" w:history="1">
        <w:r w:rsidR="00144C3C"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вовлечения</w:t>
        </w:r>
      </w:hyperlink>
      <w:r w:rsidR="00144C3C"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инвестиционный процесс временно приостановленных и законсервированных строек и объектов, находящихся в муниципальной собственности.</w:t>
      </w:r>
    </w:p>
    <w:p w:rsidR="00144C3C" w:rsidRPr="00F906A1" w:rsidRDefault="00144C3C" w:rsidP="001C5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4.2. Органы местного самоуправления муниципального образования </w:t>
      </w:r>
      <w:r w:rsidR="00B41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Шуурмакского</w:t>
      </w:r>
      <w:r w:rsid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предоставляют на конкурсной основе муниципальные гарантии по инвестиционным проектам за счет средств </w:t>
      </w:r>
      <w:hyperlink r:id="rId21" w:tooltip="Бюджет местный" w:history="1">
        <w:r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местного бюджета</w:t>
        </w:r>
      </w:hyperlink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Порядок предоставления муниципальных гарантий за счет средств</w:t>
      </w:r>
      <w:hyperlink r:id="rId22" w:tooltip="Местный бюджет" w:history="1">
        <w:r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местного бюджета</w:t>
        </w:r>
      </w:hyperlink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утверждается представительным органом местного самоуправления в соответствии с законодательством Российской Федерации.</w:t>
      </w:r>
    </w:p>
    <w:p w:rsidR="00144C3C" w:rsidRPr="001C5476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4.3. Расходы на финансирова</w:t>
      </w:r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t>ние инвестиционной деятельности, осуществляемой в форме капитальных вложений органами местного самоуправления, предусматриваются местным бюджетом. Контроль за целевым и эффективным использованием средств местного бюджета, направляемых на капитальные вложения, осуществляет орган, уполномоченный представительным органом местного самоуправления.</w:t>
      </w:r>
    </w:p>
    <w:p w:rsidR="00144C3C" w:rsidRPr="001C5476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В случае участия органов местного самоуправления в финансировании инвестиционных проектов, осуществляемых Российской Федерацией и </w:t>
      </w:r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субъектами Российской Федерации, разработка и утверждение этих инвестиционных проектов осуществляются по согласованию с органами местного самоуправления.</w:t>
      </w:r>
    </w:p>
    <w:p w:rsidR="00144C3C" w:rsidRPr="001C5476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t>4.5. При осуществлении инвестиционной деятельности органы местного самоуправления муниц</w:t>
      </w:r>
      <w:r w:rsidR="00B412E8"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ипального образования Шуурмакского</w:t>
      </w:r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вправе взаимодействовать с органами местного самоуправления других муниципальных образований,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Федерации.</w:t>
      </w:r>
    </w:p>
    <w:p w:rsidR="00144C3C" w:rsidRPr="001C5476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476">
        <w:rPr>
          <w:rFonts w:ascii="Times New Roman" w:eastAsia="Times New Roman" w:hAnsi="Times New Roman" w:cs="Times New Roman"/>
          <w:color w:val="000000"/>
          <w:sz w:val="28"/>
          <w:szCs w:val="28"/>
        </w:rPr>
        <w:t>4.6. Регулирование органами местного самоуправления инвестиционной деятельности, осуществляемой в форме капитальных вложений, может осуществляться с использованием иных форм и методов в соответствии с законодательством Российской Федерации.</w:t>
      </w:r>
    </w:p>
    <w:p w:rsidR="00144C3C" w:rsidRDefault="00144C3C" w:rsidP="00F906A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C5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5. Муниципальные гарантии прав субъектов инвестиционной деятельности.</w:t>
      </w:r>
    </w:p>
    <w:p w:rsidR="00F906A1" w:rsidRPr="001C5476" w:rsidRDefault="00F906A1" w:rsidP="00F906A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4C3C" w:rsidRPr="00F906A1" w:rsidRDefault="00144C3C" w:rsidP="00F906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Органы местного самоуправления муниципального образования </w:t>
      </w:r>
      <w:r w:rsidR="00B41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Шуурмакского</w:t>
      </w:r>
      <w:r w:rsid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пределах своих полномочий в соответствии с настоящим Федеральным законом, другими федеральными законами и иными нормативными </w:t>
      </w:r>
      <w:hyperlink r:id="rId23" w:tooltip="Правовые акты" w:history="1">
        <w:r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правовыми актами</w:t>
        </w:r>
      </w:hyperlink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Российской Федерации, законами субъектов Российской Федерации и иными </w:t>
      </w:r>
      <w:hyperlink r:id="rId24" w:tooltip="Нормы права" w:history="1">
        <w:r w:rsidRPr="00F906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нормативными правовыми</w:t>
        </w:r>
      </w:hyperlink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актами субъектов Российской Федерации гарантируют всем субъектам инвестиционной деятельности:</w:t>
      </w:r>
    </w:p>
    <w:p w:rsidR="00144C3C" w:rsidRPr="00F906A1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равных прав при осуществлении инвестиционной деятельности;</w:t>
      </w:r>
    </w:p>
    <w:p w:rsidR="00144C3C" w:rsidRPr="00F906A1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гласность в обсуждении инвестиционных проектов;</w:t>
      </w:r>
    </w:p>
    <w:p w:rsidR="00144C3C" w:rsidRPr="00F906A1" w:rsidRDefault="00144C3C" w:rsidP="001C547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стабильность прав субъектов инвестиционной деятельности.</w:t>
      </w:r>
    </w:p>
    <w:p w:rsidR="00F66F17" w:rsidRPr="001C5476" w:rsidRDefault="00F66F17" w:rsidP="001C54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6F17" w:rsidRPr="001C5476" w:rsidSect="00B2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06EB"/>
    <w:multiLevelType w:val="hybridMultilevel"/>
    <w:tmpl w:val="171A9C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613E6"/>
    <w:multiLevelType w:val="hybridMultilevel"/>
    <w:tmpl w:val="B25C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4C3C"/>
    <w:rsid w:val="00144C3C"/>
    <w:rsid w:val="001C5476"/>
    <w:rsid w:val="004560A0"/>
    <w:rsid w:val="006D135C"/>
    <w:rsid w:val="00A646DE"/>
    <w:rsid w:val="00A85F0F"/>
    <w:rsid w:val="00AF7C40"/>
    <w:rsid w:val="00B1524F"/>
    <w:rsid w:val="00B23D70"/>
    <w:rsid w:val="00B412E8"/>
    <w:rsid w:val="00B632C4"/>
    <w:rsid w:val="00BC3ED5"/>
    <w:rsid w:val="00E32861"/>
    <w:rsid w:val="00F66F17"/>
    <w:rsid w:val="00F9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44C3C"/>
  </w:style>
  <w:style w:type="character" w:styleId="a4">
    <w:name w:val="Hyperlink"/>
    <w:basedOn w:val="a0"/>
    <w:uiPriority w:val="99"/>
    <w:semiHidden/>
    <w:unhideWhenUsed/>
    <w:rsid w:val="00144C3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0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investitcionnaya_deyatelmznostmz/" TargetMode="External"/><Relationship Id="rId13" Type="http://schemas.openxmlformats.org/officeDocument/2006/relationships/hyperlink" Target="https://pandia.ru/text/category/proektnaya_dokumentatciya/" TargetMode="External"/><Relationship Id="rId18" Type="http://schemas.openxmlformats.org/officeDocument/2006/relationships/hyperlink" Target="https://pandia.ru/text/category/mestnie_nalogi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andia.ru/text/category/byudzhet_mestnij/" TargetMode="External"/><Relationship Id="rId7" Type="http://schemas.openxmlformats.org/officeDocument/2006/relationships/hyperlink" Target="https://pandia.ru/text/category/25_fevralya/" TargetMode="External"/><Relationship Id="rId12" Type="http://schemas.openxmlformats.org/officeDocument/2006/relationships/hyperlink" Target="https://pandia.ru/text/category/imushestvennoe_pravo/" TargetMode="External"/><Relationship Id="rId17" Type="http://schemas.openxmlformats.org/officeDocument/2006/relationships/hyperlink" Target="https://pandia.ru/text/category/munitcipalmznaya_sobstvennostmz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vznos/" TargetMode="External"/><Relationship Id="rId20" Type="http://schemas.openxmlformats.org/officeDocument/2006/relationships/hyperlink" Target="https://pandia.ru/text/category/vovlechenie/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pandia.ru/text/category/tcennie_bumagi/" TargetMode="External"/><Relationship Id="rId24" Type="http://schemas.openxmlformats.org/officeDocument/2006/relationships/hyperlink" Target="https://pandia.ru/text/category/normi_prava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andia.ru/text/category/dobavlennaya_stoimostmz/" TargetMode="External"/><Relationship Id="rId23" Type="http://schemas.openxmlformats.org/officeDocument/2006/relationships/hyperlink" Target="https://pandia.ru/text/category/pravovie_akti/" TargetMode="External"/><Relationship Id="rId10" Type="http://schemas.openxmlformats.org/officeDocument/2006/relationships/hyperlink" Target="https://pandia.ru/text/category/denezhnie_sredstva/" TargetMode="External"/><Relationship Id="rId19" Type="http://schemas.openxmlformats.org/officeDocument/2006/relationships/hyperlink" Target="https://pandia.ru/text/category/istochniki_finansirov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organi_mestnogo_samoupravleniya/" TargetMode="External"/><Relationship Id="rId14" Type="http://schemas.openxmlformats.org/officeDocument/2006/relationships/hyperlink" Target="https://pandia.ru/text/category/zakoni_v_rossii/" TargetMode="External"/><Relationship Id="rId22" Type="http://schemas.openxmlformats.org/officeDocument/2006/relationships/hyperlink" Target="https://pandia.ru/text/category/mestnij_byudzhet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Айлан</dc:creator>
  <cp:keywords/>
  <dc:description/>
  <cp:lastModifiedBy>1</cp:lastModifiedBy>
  <cp:revision>14</cp:revision>
  <cp:lastPrinted>2010-01-05T19:16:00Z</cp:lastPrinted>
  <dcterms:created xsi:type="dcterms:W3CDTF">2018-12-25T07:44:00Z</dcterms:created>
  <dcterms:modified xsi:type="dcterms:W3CDTF">2010-01-05T19:17:00Z</dcterms:modified>
</cp:coreProperties>
</file>