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7E" w:rsidRPr="00B1240F" w:rsidRDefault="0069427E" w:rsidP="0069427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9427E" w:rsidRPr="00B1240F" w:rsidRDefault="0069427E" w:rsidP="0069427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240F">
        <w:rPr>
          <w:rFonts w:ascii="Times New Roman" w:hAnsi="Times New Roman"/>
          <w:sz w:val="24"/>
          <w:szCs w:val="24"/>
        </w:rPr>
        <w:object w:dxaOrig="1425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pt;height:51pt" o:ole="" fillcolor="window">
            <v:imagedata r:id="rId4" o:title=""/>
          </v:shape>
          <o:OLEObject Type="Embed" ProgID="Word.Picture.8" ShapeID="_x0000_i1025" DrawAspect="Content" ObjectID="_1655581776" r:id="rId5"/>
        </w:object>
      </w:r>
    </w:p>
    <w:p w:rsidR="0069427E" w:rsidRPr="00B1240F" w:rsidRDefault="0069427E" w:rsidP="006942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427E" w:rsidRPr="00B1240F" w:rsidRDefault="0069427E" w:rsidP="006942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40F">
        <w:rPr>
          <w:rFonts w:ascii="Times New Roman" w:hAnsi="Times New Roman"/>
          <w:b/>
          <w:sz w:val="24"/>
          <w:szCs w:val="24"/>
        </w:rPr>
        <w:t xml:space="preserve">РЕСПУБЛИКА ТЫВА                                         </w:t>
      </w:r>
      <w:proofErr w:type="spellStart"/>
      <w:proofErr w:type="gramStart"/>
      <w:r w:rsidRPr="00B1240F">
        <w:rPr>
          <w:rFonts w:ascii="Times New Roman" w:hAnsi="Times New Roman"/>
          <w:b/>
          <w:sz w:val="24"/>
          <w:szCs w:val="24"/>
        </w:rPr>
        <w:t>ТЫВА</w:t>
      </w:r>
      <w:proofErr w:type="spellEnd"/>
      <w:proofErr w:type="gramEnd"/>
      <w:r w:rsidRPr="00B1240F">
        <w:rPr>
          <w:rFonts w:ascii="Times New Roman" w:hAnsi="Times New Roman"/>
          <w:b/>
          <w:sz w:val="24"/>
          <w:szCs w:val="24"/>
        </w:rPr>
        <w:t xml:space="preserve"> РЕСПУБЛИКАНЫН</w:t>
      </w:r>
    </w:p>
    <w:p w:rsidR="0069427E" w:rsidRPr="00B1240F" w:rsidRDefault="0069427E" w:rsidP="0069427E">
      <w:pPr>
        <w:spacing w:after="0"/>
        <w:rPr>
          <w:rFonts w:ascii="Times New Roman" w:hAnsi="Times New Roman"/>
          <w:b/>
          <w:sz w:val="24"/>
          <w:szCs w:val="24"/>
        </w:rPr>
      </w:pPr>
      <w:r w:rsidRPr="00B1240F">
        <w:rPr>
          <w:rFonts w:ascii="Times New Roman" w:hAnsi="Times New Roman"/>
          <w:b/>
          <w:sz w:val="24"/>
          <w:szCs w:val="24"/>
        </w:rPr>
        <w:t>ТЕС-ХЕМСКИЙ КОЖУУН                         ТЕС-ХЕМ КОЖУУННУН</w:t>
      </w:r>
    </w:p>
    <w:p w:rsidR="0069427E" w:rsidRPr="00B1240F" w:rsidRDefault="0069427E" w:rsidP="0069427E">
      <w:pPr>
        <w:spacing w:after="0"/>
        <w:rPr>
          <w:rFonts w:ascii="Times New Roman" w:hAnsi="Times New Roman"/>
          <w:b/>
          <w:sz w:val="24"/>
          <w:szCs w:val="24"/>
        </w:rPr>
      </w:pPr>
      <w:r w:rsidRPr="00B1240F">
        <w:rPr>
          <w:rFonts w:ascii="Times New Roman" w:hAnsi="Times New Roman"/>
          <w:b/>
          <w:sz w:val="24"/>
          <w:szCs w:val="24"/>
        </w:rPr>
        <w:t>ХУРАЛ ПРЕДСТАВИТЕЛЕЙ                                 ШУУРМАК СУМУЗУНУН</w:t>
      </w:r>
    </w:p>
    <w:p w:rsidR="0069427E" w:rsidRPr="00B1240F" w:rsidRDefault="0069427E" w:rsidP="0069427E">
      <w:pPr>
        <w:spacing w:after="0"/>
        <w:rPr>
          <w:rFonts w:ascii="Times New Roman" w:hAnsi="Times New Roman"/>
          <w:b/>
          <w:sz w:val="24"/>
          <w:szCs w:val="24"/>
        </w:rPr>
      </w:pPr>
      <w:r w:rsidRPr="00B1240F">
        <w:rPr>
          <w:rFonts w:ascii="Times New Roman" w:hAnsi="Times New Roman"/>
          <w:b/>
          <w:sz w:val="24"/>
          <w:szCs w:val="24"/>
        </w:rPr>
        <w:t>СУМОН ШУУРМАКСКИЙ                               ТОЛЭЭЛЕКЧИЛЕР ХУРАЛЫ</w:t>
      </w:r>
    </w:p>
    <w:p w:rsidR="0069427E" w:rsidRPr="00B1240F" w:rsidRDefault="0069427E" w:rsidP="006942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427E" w:rsidRPr="00B1240F" w:rsidRDefault="0069427E" w:rsidP="0069427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1240F">
        <w:rPr>
          <w:rFonts w:ascii="Times New Roman" w:hAnsi="Times New Roman"/>
          <w:b/>
          <w:sz w:val="24"/>
          <w:szCs w:val="24"/>
        </w:rPr>
        <w:t xml:space="preserve">РЕШЕНИЕ  № </w:t>
      </w:r>
      <w:r w:rsidR="00041D65">
        <w:rPr>
          <w:rFonts w:ascii="Times New Roman" w:hAnsi="Times New Roman"/>
          <w:b/>
          <w:sz w:val="24"/>
          <w:szCs w:val="24"/>
        </w:rPr>
        <w:t>17</w:t>
      </w:r>
    </w:p>
    <w:p w:rsidR="0069427E" w:rsidRPr="00B1240F" w:rsidRDefault="0069427E" w:rsidP="0069427E">
      <w:pPr>
        <w:pStyle w:val="a4"/>
        <w:jc w:val="center"/>
        <w:rPr>
          <w:sz w:val="24"/>
          <w:szCs w:val="24"/>
        </w:rPr>
      </w:pPr>
    </w:p>
    <w:p w:rsidR="0069427E" w:rsidRPr="00041D65" w:rsidRDefault="0069427E" w:rsidP="00041D65">
      <w:pPr>
        <w:spacing w:after="0"/>
        <w:rPr>
          <w:rFonts w:ascii="Times New Roman" w:hAnsi="Times New Roman"/>
          <w:sz w:val="28"/>
          <w:szCs w:val="28"/>
        </w:rPr>
      </w:pPr>
      <w:r w:rsidRPr="00041D6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041D65">
        <w:rPr>
          <w:rFonts w:ascii="Times New Roman" w:hAnsi="Times New Roman"/>
          <w:sz w:val="28"/>
          <w:szCs w:val="28"/>
        </w:rPr>
        <w:t>Шуурмак</w:t>
      </w:r>
      <w:proofErr w:type="spellEnd"/>
      <w:r w:rsidR="009712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041D65" w:rsidRPr="00041D65">
        <w:rPr>
          <w:rFonts w:ascii="Times New Roman" w:hAnsi="Times New Roman"/>
          <w:sz w:val="28"/>
          <w:szCs w:val="28"/>
        </w:rPr>
        <w:t>«04»июля 2020г</w:t>
      </w:r>
    </w:p>
    <w:p w:rsidR="00041D65" w:rsidRPr="00041D65" w:rsidRDefault="00041D65" w:rsidP="00041D65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1D65" w:rsidRPr="00041D65" w:rsidRDefault="00041D65" w:rsidP="00041D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41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назначении даты выборов депутатов</w:t>
      </w:r>
    </w:p>
    <w:p w:rsidR="00041D65" w:rsidRPr="00041D65" w:rsidRDefault="00041D65" w:rsidP="00041D65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41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Хурала представителей сельского поселения </w:t>
      </w:r>
      <w:proofErr w:type="spellStart"/>
      <w:r w:rsidRPr="00041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сумонШуурмакский</w:t>
      </w:r>
      <w:proofErr w:type="spellEnd"/>
    </w:p>
    <w:p w:rsidR="00041D65" w:rsidRPr="00041D65" w:rsidRDefault="00041D65" w:rsidP="00041D65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041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Тес-Хемскогокожууна</w:t>
      </w:r>
      <w:proofErr w:type="spellEnd"/>
      <w:r w:rsidRPr="00041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Республики Тыва</w:t>
      </w:r>
      <w:r w:rsidR="009712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шестого </w:t>
      </w:r>
      <w:r w:rsidR="00597E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созыва</w:t>
      </w:r>
    </w:p>
    <w:p w:rsidR="00041D65" w:rsidRPr="00041D65" w:rsidRDefault="00041D65" w:rsidP="00041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41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41D65" w:rsidRPr="00041D65" w:rsidRDefault="00041D65" w:rsidP="00041D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10 Федерального закона от 12 июня 2002 г. № 67-ФЗ «Об основных гарантиях избирательных прав и права на участие в референдуме граждан Российской Федерации», статьей 23 Федерального закона от 6 октября 2003 г. № 131-ФЗ «Об общих принципах организации местного самоуправления в Российской Федерации», статьей 6 Закона Республики Тыва от 22 августа 2011 г. № 781 ВХ-1 «О выборах</w:t>
      </w:r>
      <w:proofErr w:type="gramEnd"/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депутатов представительного органа муниципального образования, выборного должностного лица местного самоуправления в Республике Тыва», Хурал представителей сельского поселения </w:t>
      </w:r>
      <w:proofErr w:type="spellStart"/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сумонШуурмакский</w:t>
      </w:r>
      <w:proofErr w:type="spellEnd"/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Тес-Хемскогокожууна</w:t>
      </w:r>
      <w:r w:rsidRPr="00041D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РЕШИЛ</w:t>
      </w:r>
      <w:proofErr w:type="spellEnd"/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41D65" w:rsidRPr="00041D65" w:rsidRDefault="00041D65" w:rsidP="00041D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41D65" w:rsidRPr="00041D65" w:rsidRDefault="00041D65" w:rsidP="00041D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Назначить выборы депутатов Хурала представителей сельского поселения </w:t>
      </w:r>
      <w:proofErr w:type="spellStart"/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сумонШуурмакский</w:t>
      </w:r>
      <w:proofErr w:type="spellEnd"/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Тес-Хемскогокожууна</w:t>
      </w:r>
      <w:proofErr w:type="spellEnd"/>
      <w:r w:rsidR="00971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шестого  созыва</w:t>
      </w:r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 13</w:t>
      </w:r>
      <w:r w:rsidRPr="00041D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сентября 2020 года</w:t>
      </w:r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41D65" w:rsidRPr="00041D65" w:rsidRDefault="00041D65" w:rsidP="00041D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      Направить настоящее решение в территориальную избирательную комиссию  </w:t>
      </w:r>
      <w:proofErr w:type="spellStart"/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Тес-Хемскогокожууна</w:t>
      </w:r>
      <w:proofErr w:type="spellEnd"/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41D65" w:rsidRPr="00041D65" w:rsidRDefault="00041D65" w:rsidP="00041D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      Опубликовать настоящее решение в газете  Самагалтай не позднее пяти дней со дня его принятия.</w:t>
      </w:r>
    </w:p>
    <w:p w:rsidR="00041D65" w:rsidRDefault="00041D65" w:rsidP="00041D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 Настоящее решение вступает в силу со дня его официального опубликования.</w:t>
      </w:r>
    </w:p>
    <w:p w:rsidR="00041D65" w:rsidRPr="00041D65" w:rsidRDefault="00041D65" w:rsidP="009F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427E" w:rsidRPr="00041D65" w:rsidRDefault="0069427E" w:rsidP="00694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1D65">
        <w:rPr>
          <w:rFonts w:ascii="Times New Roman" w:hAnsi="Times New Roman"/>
          <w:sz w:val="28"/>
          <w:szCs w:val="28"/>
        </w:rPr>
        <w:t>Глава-Председатель Хурала представителей</w:t>
      </w:r>
    </w:p>
    <w:p w:rsidR="0069427E" w:rsidRPr="00041D65" w:rsidRDefault="0069427E" w:rsidP="0069427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41D65">
        <w:rPr>
          <w:rFonts w:ascii="Times New Roman" w:hAnsi="Times New Roman"/>
          <w:sz w:val="28"/>
          <w:szCs w:val="28"/>
        </w:rPr>
        <w:t>сумонаШуурмакский</w:t>
      </w:r>
      <w:proofErr w:type="spellEnd"/>
      <w:r w:rsidR="00F71A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041D65">
        <w:rPr>
          <w:rFonts w:ascii="Times New Roman" w:hAnsi="Times New Roman"/>
          <w:sz w:val="28"/>
          <w:szCs w:val="28"/>
        </w:rPr>
        <w:t>Оюн</w:t>
      </w:r>
      <w:proofErr w:type="spellEnd"/>
      <w:r w:rsidR="00041D65">
        <w:rPr>
          <w:rFonts w:ascii="Times New Roman" w:hAnsi="Times New Roman"/>
          <w:sz w:val="28"/>
          <w:szCs w:val="28"/>
        </w:rPr>
        <w:t xml:space="preserve"> А-К.А.</w:t>
      </w:r>
    </w:p>
    <w:p w:rsidR="0069427E" w:rsidRPr="00041D65" w:rsidRDefault="0069427E" w:rsidP="0069427E">
      <w:pPr>
        <w:spacing w:after="0"/>
        <w:rPr>
          <w:rFonts w:ascii="Times New Roman" w:hAnsi="Times New Roman"/>
          <w:sz w:val="28"/>
          <w:szCs w:val="28"/>
        </w:rPr>
      </w:pPr>
    </w:p>
    <w:p w:rsidR="00BD6474" w:rsidRDefault="00BD6474" w:rsidP="009F3D9A">
      <w:pPr>
        <w:spacing w:after="0"/>
        <w:ind w:firstLine="851"/>
        <w:jc w:val="center"/>
        <w:rPr>
          <w:rFonts w:ascii="Times New Roman" w:hAnsi="Times New Roman"/>
          <w:b/>
          <w:sz w:val="32"/>
        </w:rPr>
      </w:pPr>
    </w:p>
    <w:p w:rsidR="00BD6474" w:rsidRDefault="00BD6474" w:rsidP="009F3D9A">
      <w:pPr>
        <w:spacing w:after="0"/>
        <w:ind w:firstLine="851"/>
        <w:jc w:val="center"/>
        <w:rPr>
          <w:rFonts w:ascii="Times New Roman" w:hAnsi="Times New Roman"/>
          <w:b/>
          <w:sz w:val="32"/>
        </w:rPr>
      </w:pPr>
    </w:p>
    <w:p w:rsidR="00BD6474" w:rsidRDefault="00BD6474" w:rsidP="009F3D9A">
      <w:pPr>
        <w:spacing w:after="0"/>
        <w:ind w:firstLine="851"/>
        <w:jc w:val="center"/>
        <w:rPr>
          <w:rFonts w:ascii="Times New Roman" w:hAnsi="Times New Roman"/>
          <w:b/>
          <w:sz w:val="32"/>
        </w:rPr>
      </w:pPr>
    </w:p>
    <w:p w:rsidR="00BD6474" w:rsidRDefault="00BD6474" w:rsidP="009F3D9A">
      <w:pPr>
        <w:spacing w:after="0"/>
        <w:ind w:firstLine="851"/>
        <w:jc w:val="center"/>
        <w:rPr>
          <w:rFonts w:ascii="Times New Roman" w:hAnsi="Times New Roman"/>
          <w:b/>
          <w:sz w:val="32"/>
        </w:rPr>
      </w:pPr>
    </w:p>
    <w:p w:rsidR="00BD6474" w:rsidRDefault="00BD6474" w:rsidP="009F3D9A">
      <w:pPr>
        <w:spacing w:after="0"/>
        <w:ind w:firstLine="851"/>
        <w:jc w:val="center"/>
        <w:rPr>
          <w:rFonts w:ascii="Times New Roman" w:hAnsi="Times New Roman"/>
          <w:b/>
          <w:sz w:val="32"/>
        </w:rPr>
      </w:pPr>
    </w:p>
    <w:p w:rsidR="009F3D9A" w:rsidRDefault="009F3D9A" w:rsidP="00BD6474">
      <w:pPr>
        <w:spacing w:after="0"/>
        <w:ind w:left="-284" w:firstLine="1135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lastRenderedPageBreak/>
        <w:t>Сроки назначения выборов</w:t>
      </w:r>
    </w:p>
    <w:p w:rsidR="009F3D9A" w:rsidRDefault="009F3D9A" w:rsidP="009F3D9A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tbl>
      <w:tblPr>
        <w:tblStyle w:val="a5"/>
        <w:tblW w:w="15570" w:type="dxa"/>
        <w:tblInd w:w="-572" w:type="dxa"/>
        <w:tblLayout w:type="fixed"/>
        <w:tblLook w:val="04A0"/>
      </w:tblPr>
      <w:tblGrid>
        <w:gridCol w:w="1419"/>
        <w:gridCol w:w="2097"/>
        <w:gridCol w:w="1986"/>
        <w:gridCol w:w="2836"/>
        <w:gridCol w:w="3120"/>
        <w:gridCol w:w="4112"/>
      </w:tblGrid>
      <w:tr w:rsidR="009F3D9A" w:rsidTr="009F3D9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A" w:rsidRDefault="009F3D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A" w:rsidRDefault="009F3D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A" w:rsidRDefault="009F3D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Кем назначаются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A" w:rsidRDefault="009F3D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назначения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A" w:rsidRDefault="009F3D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публикации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A" w:rsidRDefault="009F3D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9F3D9A" w:rsidTr="009F3D9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A" w:rsidRDefault="009F3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Представительные органы МСУ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о назначении выборов в орган местного самоуправления должно быть принято не ранее чем за 90 дней 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за 80 дней до дня голосования (п. 7 ст. 10 Федерального закона от 12.06.2002 N 67-ФЗ)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назначаются представительным органом муниципального образования (ст.6 Закона Республики Тыва от 22.08.2011 N 781 ВХ-1)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ранее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15.06.2020 г.</w:t>
            </w:r>
          </w:p>
          <w:p w:rsidR="009F3D9A" w:rsidRDefault="009F3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24.06.2020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 назначении выборов подлежит официальному опубликованию в средствах массовой информации не позднее чем через 5 дней со дня его принятия</w:t>
            </w: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3D9A" w:rsidRDefault="009F3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3D9A" w:rsidRDefault="009F3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3D9A" w:rsidRDefault="009F3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3D9A" w:rsidRDefault="009F3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3D9A" w:rsidRDefault="009F3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3D9A" w:rsidRDefault="009F3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2020г.</w:t>
            </w:r>
          </w:p>
          <w:p w:rsidR="009F3D9A" w:rsidRDefault="009F3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9F3D9A" w:rsidRDefault="009F3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2020г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представительный орган муниципального образования не назначит выборы в срок, предусмотренный частью 1 настоящей статьи, а также, если такой орган отсутствует, выборы назначаются соответствующей избирательной комиссией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за 70 дней до дня голосования. Решение избирательной комиссии о назначении выборов публикуется не позднее чем через 7 дней со дня истечения установленного срока официального опубликования решения о назначении выборов</w:t>
            </w: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Назначаются не позднее </w:t>
            </w:r>
            <w:r>
              <w:rPr>
                <w:rFonts w:ascii="Times New Roman" w:hAnsi="Times New Roman"/>
                <w:b/>
                <w:sz w:val="24"/>
              </w:rPr>
              <w:t>4.07.2020 г.</w:t>
            </w:r>
          </w:p>
          <w:p w:rsidR="009F3D9A" w:rsidRDefault="009F3D9A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F3D9A" w:rsidRDefault="009F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Публикуется не позднее </w:t>
            </w:r>
            <w:r>
              <w:rPr>
                <w:rFonts w:ascii="Times New Roman" w:hAnsi="Times New Roman"/>
                <w:b/>
                <w:sz w:val="24"/>
              </w:rPr>
              <w:t>10.07.2020г.</w:t>
            </w:r>
          </w:p>
        </w:tc>
      </w:tr>
    </w:tbl>
    <w:p w:rsidR="0069427E" w:rsidRPr="00041D65" w:rsidRDefault="0069427E" w:rsidP="0069427E">
      <w:pPr>
        <w:spacing w:after="0"/>
        <w:rPr>
          <w:rFonts w:ascii="Times New Roman" w:hAnsi="Times New Roman"/>
          <w:sz w:val="28"/>
          <w:szCs w:val="28"/>
        </w:rPr>
      </w:pPr>
    </w:p>
    <w:p w:rsidR="00EB1A23" w:rsidRDefault="00EB1A23"/>
    <w:sectPr w:rsidR="00EB1A23" w:rsidSect="00BD647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1D46"/>
    <w:rsid w:val="00041D65"/>
    <w:rsid w:val="000565E6"/>
    <w:rsid w:val="002768CD"/>
    <w:rsid w:val="002E52C0"/>
    <w:rsid w:val="00597EFB"/>
    <w:rsid w:val="0069427E"/>
    <w:rsid w:val="00921D46"/>
    <w:rsid w:val="00971222"/>
    <w:rsid w:val="009F3D9A"/>
    <w:rsid w:val="00BD6474"/>
    <w:rsid w:val="00EB1A23"/>
    <w:rsid w:val="00F7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427E"/>
    <w:pPr>
      <w:ind w:left="720"/>
      <w:contextualSpacing/>
    </w:pPr>
  </w:style>
  <w:style w:type="paragraph" w:customStyle="1" w:styleId="a4">
    <w:name w:val="???????"/>
    <w:rsid w:val="006942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9F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427E"/>
    <w:pPr>
      <w:ind w:left="720"/>
      <w:contextualSpacing/>
    </w:pPr>
  </w:style>
  <w:style w:type="paragraph" w:customStyle="1" w:styleId="a4">
    <w:name w:val="???????"/>
    <w:rsid w:val="006942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9F3D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dexp</cp:lastModifiedBy>
  <cp:revision>15</cp:revision>
  <cp:lastPrinted>2020-07-01T12:15:00Z</cp:lastPrinted>
  <dcterms:created xsi:type="dcterms:W3CDTF">2020-07-01T11:47:00Z</dcterms:created>
  <dcterms:modified xsi:type="dcterms:W3CDTF">2020-07-06T16:03:00Z</dcterms:modified>
</cp:coreProperties>
</file>