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C1" w:rsidRDefault="00055FC1" w:rsidP="00055FC1">
      <w:pPr>
        <w:pStyle w:val="1"/>
        <w:rPr>
          <w:rFonts w:ascii="Times New Roman" w:hAnsi="Times New Roman"/>
          <w:b/>
          <w:kern w:val="28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32385</wp:posOffset>
            </wp:positionV>
            <wp:extent cx="1095375" cy="895350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5FC1" w:rsidRDefault="00055FC1" w:rsidP="00055FC1">
      <w:pPr>
        <w:ind w:left="567"/>
        <w:jc w:val="right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55FC1" w:rsidRDefault="00055FC1" w:rsidP="00055FC1">
      <w:pPr>
        <w:ind w:left="567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55FC1" w:rsidRDefault="00055FC1" w:rsidP="00055FC1">
      <w:pPr>
        <w:ind w:left="567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55FC1" w:rsidRDefault="00055FC1" w:rsidP="00055FC1">
      <w:pPr>
        <w:tabs>
          <w:tab w:val="left" w:pos="5490"/>
        </w:tabs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РЕСПУБЛИКА ТЫВА                              </w:t>
      </w:r>
      <w:r w:rsidR="000A5748">
        <w:rPr>
          <w:rFonts w:ascii="Times New Roman" w:hAnsi="Times New Roman"/>
          <w:b/>
          <w:sz w:val="28"/>
          <w:szCs w:val="28"/>
          <w:lang w:eastAsia="en-US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ТЫВА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en-US"/>
        </w:rPr>
        <w:t xml:space="preserve"> РЕСПУБЛИКАНЫН</w:t>
      </w:r>
    </w:p>
    <w:p w:rsidR="00055FC1" w:rsidRDefault="00055FC1" w:rsidP="00055FC1">
      <w:pPr>
        <w:tabs>
          <w:tab w:val="left" w:pos="5490"/>
        </w:tabs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ТЕС-ХЕМСКИЙ КОЖУУН                     </w:t>
      </w:r>
      <w:r w:rsidR="000A5748">
        <w:rPr>
          <w:rFonts w:ascii="Times New Roman" w:hAnsi="Times New Roman"/>
          <w:b/>
          <w:sz w:val="28"/>
          <w:szCs w:val="28"/>
          <w:lang w:eastAsia="en-US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ТЕС-ХЕМ КОЖУУННУН</w:t>
      </w:r>
    </w:p>
    <w:p w:rsidR="00055FC1" w:rsidRDefault="00055FC1" w:rsidP="00055FC1">
      <w:pPr>
        <w:tabs>
          <w:tab w:val="left" w:pos="5490"/>
        </w:tabs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ХУРАЛ ПРЕДСТАВИТЕЛЕЙ                   </w:t>
      </w:r>
      <w:r w:rsidR="000A5748">
        <w:rPr>
          <w:rFonts w:ascii="Times New Roman" w:hAnsi="Times New Roman"/>
          <w:b/>
          <w:sz w:val="28"/>
          <w:szCs w:val="28"/>
          <w:lang w:eastAsia="en-US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en-US"/>
        </w:rPr>
        <w:t>ШУУРМАК СУМУЗУНУН</w:t>
      </w:r>
    </w:p>
    <w:p w:rsidR="00055FC1" w:rsidRPr="00055FC1" w:rsidRDefault="00055FC1" w:rsidP="00055FC1">
      <w:pPr>
        <w:tabs>
          <w:tab w:val="left" w:pos="5490"/>
        </w:tabs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СУМОН ШУУРМАКСКИЙ                 </w:t>
      </w:r>
      <w:r w:rsidR="000A5748">
        <w:rPr>
          <w:rFonts w:ascii="Times New Roman" w:hAnsi="Times New Roman"/>
          <w:b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  <w:r w:rsidR="000A5748">
        <w:rPr>
          <w:rFonts w:ascii="Times New Roman" w:hAnsi="Times New Roman"/>
          <w:b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b/>
          <w:sz w:val="28"/>
          <w:szCs w:val="28"/>
          <w:lang w:eastAsia="en-US"/>
        </w:rPr>
        <w:t>ТОЛЭЭЛЕКЧИЛЕР ХУРАЛ</w:t>
      </w:r>
    </w:p>
    <w:p w:rsidR="00055FC1" w:rsidRDefault="000A5748" w:rsidP="00055F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5FC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55FC1">
        <w:rPr>
          <w:rFonts w:ascii="Times New Roman" w:hAnsi="Times New Roman"/>
          <w:sz w:val="28"/>
          <w:szCs w:val="28"/>
        </w:rPr>
        <w:t>Шуурмак</w:t>
      </w:r>
      <w:proofErr w:type="spellEnd"/>
      <w:r w:rsidR="00055FC1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055FC1">
        <w:rPr>
          <w:rFonts w:ascii="Times New Roman" w:hAnsi="Times New Roman"/>
          <w:sz w:val="28"/>
          <w:szCs w:val="28"/>
        </w:rPr>
        <w:t xml:space="preserve"> «21»  февраля 2019 г. </w:t>
      </w:r>
    </w:p>
    <w:p w:rsidR="00055FC1" w:rsidRPr="005E0800" w:rsidRDefault="000A5748" w:rsidP="005E08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055FC1">
        <w:rPr>
          <w:rFonts w:ascii="Times New Roman" w:hAnsi="Times New Roman"/>
          <w:b/>
          <w:sz w:val="28"/>
          <w:szCs w:val="28"/>
        </w:rPr>
        <w:t xml:space="preserve">Решение №  </w:t>
      </w:r>
      <w:r w:rsidR="00371D14">
        <w:rPr>
          <w:rFonts w:ascii="Times New Roman" w:hAnsi="Times New Roman"/>
          <w:b/>
          <w:sz w:val="28"/>
          <w:szCs w:val="28"/>
        </w:rPr>
        <w:t>6</w:t>
      </w:r>
    </w:p>
    <w:p w:rsidR="00055FC1" w:rsidRDefault="00055FC1" w:rsidP="00055F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Правил благоустройства территории</w:t>
      </w:r>
    </w:p>
    <w:p w:rsidR="00055FC1" w:rsidRDefault="00055FC1" w:rsidP="00055F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 сумона Шуурмакский </w:t>
      </w:r>
    </w:p>
    <w:p w:rsidR="00055FC1" w:rsidRDefault="00055FC1" w:rsidP="00055F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Тес-Хемского кожууна Республики Тыва»</w:t>
      </w:r>
    </w:p>
    <w:p w:rsidR="00055FC1" w:rsidRDefault="00055FC1" w:rsidP="00055F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5FC1" w:rsidRDefault="00055FC1" w:rsidP="00055F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 2003 года № 131-ФЗ «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24июня 1998года № 89-ФЗ «Об отходах производства и потребления», Приказом Минстроя России от 13 апреля 2017 года № 711/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рекомендации для подготовки правил благоустройства территорий поселения, городских округов, внутригородских районов», Уставом поселения. Хурал представителей сельского поселения сумон Шуурмакский Тес-Хемского кожууна Республики Тыва РЕШИЛ:</w:t>
      </w:r>
    </w:p>
    <w:p w:rsidR="00055FC1" w:rsidRDefault="005E0800" w:rsidP="005E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55FC1">
        <w:rPr>
          <w:rFonts w:ascii="Times New Roman" w:hAnsi="Times New Roman"/>
          <w:sz w:val="28"/>
          <w:szCs w:val="28"/>
        </w:rPr>
        <w:t>Утвердить «Правила благоустройства территории сельского поселения сумона Шуурмакский Тес-Хемского кожууна Республики Тыва» (приложение).</w:t>
      </w:r>
    </w:p>
    <w:p w:rsidR="005E0800" w:rsidRDefault="005E0800" w:rsidP="005E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FC1" w:rsidRDefault="005E0800" w:rsidP="005E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55FC1">
        <w:rPr>
          <w:rFonts w:ascii="Times New Roman" w:hAnsi="Times New Roman"/>
          <w:sz w:val="28"/>
          <w:szCs w:val="28"/>
        </w:rPr>
        <w:t>Признать утратившим силу Решение Хурала представителей сельского поселения сумон Шуурмакский  Тес-Хемского кожууна  «Об утверждении правил благоустройства на территории сумона Шуурмакский  Тес-Хемского кожууна Республики Тыва» от 28.05.2018г года № 16.</w:t>
      </w:r>
    </w:p>
    <w:p w:rsidR="005E0800" w:rsidRDefault="005E0800" w:rsidP="005E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FC1" w:rsidRDefault="005E0800" w:rsidP="005E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55FC1">
        <w:rPr>
          <w:rFonts w:ascii="Times New Roman" w:hAnsi="Times New Roman"/>
          <w:sz w:val="28"/>
          <w:szCs w:val="28"/>
        </w:rPr>
        <w:t xml:space="preserve">Настоящее решение вступает в силу после официального опубликование (обнародование) на официальном сайте администрации сельского поселения сумона Шуурмакский  Тес-Хемского кожууна Республики Тыва в информационно-телекоммуникационной сети «Интернет».   </w:t>
      </w:r>
    </w:p>
    <w:p w:rsidR="00055FC1" w:rsidRDefault="00055FC1" w:rsidP="00055FC1">
      <w:pPr>
        <w:rPr>
          <w:rFonts w:ascii="Times New Roman" w:hAnsi="Times New Roman"/>
          <w:bCs/>
          <w:kern w:val="28"/>
          <w:sz w:val="28"/>
          <w:szCs w:val="28"/>
        </w:rPr>
      </w:pPr>
    </w:p>
    <w:p w:rsidR="00055FC1" w:rsidRDefault="00055FC1" w:rsidP="00055F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Глава-Председатель Хурала представителей </w:t>
      </w:r>
    </w:p>
    <w:p w:rsidR="00055FC1" w:rsidRDefault="00055FC1" w:rsidP="00055F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сумон</w:t>
      </w:r>
    </w:p>
    <w:p w:rsidR="005E0800" w:rsidRPr="006547DA" w:rsidRDefault="00055FC1" w:rsidP="006547D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="000A574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 </w:t>
      </w:r>
      <w:r w:rsidR="006547DA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6547DA">
        <w:rPr>
          <w:rFonts w:ascii="Times New Roman" w:hAnsi="Times New Roman"/>
          <w:sz w:val="28"/>
          <w:szCs w:val="28"/>
        </w:rPr>
        <w:t>А-К.А.</w:t>
      </w:r>
      <w:r w:rsidR="000A5748">
        <w:rPr>
          <w:rFonts w:ascii="Times New Roman" w:hAnsi="Times New Roman"/>
          <w:sz w:val="28"/>
          <w:szCs w:val="28"/>
        </w:rPr>
        <w:t>Оюн</w:t>
      </w:r>
      <w:proofErr w:type="spellEnd"/>
      <w:r w:rsidR="000A5748">
        <w:rPr>
          <w:rFonts w:ascii="Times New Roman" w:hAnsi="Times New Roman"/>
          <w:sz w:val="28"/>
          <w:szCs w:val="28"/>
        </w:rPr>
        <w:t>.</w:t>
      </w:r>
    </w:p>
    <w:p w:rsidR="005E0800" w:rsidRPr="005E0800" w:rsidRDefault="005E0800" w:rsidP="005E0800"/>
    <w:p w:rsidR="005E0800" w:rsidRDefault="000A5748" w:rsidP="00714A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276F1F">
        <w:rPr>
          <w:rFonts w:ascii="Times New Roman" w:hAnsi="Times New Roman" w:cs="Times New Roman"/>
        </w:rPr>
        <w:t>Утверждено</w:t>
      </w:r>
    </w:p>
    <w:p w:rsidR="005E0800" w:rsidRDefault="00276F1F" w:rsidP="005E080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</w:t>
      </w:r>
      <w:r w:rsidR="005E0800">
        <w:rPr>
          <w:rFonts w:ascii="Times New Roman" w:hAnsi="Times New Roman" w:cs="Times New Roman"/>
        </w:rPr>
        <w:t>Хурала представителей</w:t>
      </w:r>
    </w:p>
    <w:p w:rsidR="005E0800" w:rsidRDefault="005E0800" w:rsidP="005E0800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сумонаШуурмакский</w:t>
      </w:r>
      <w:proofErr w:type="spellEnd"/>
    </w:p>
    <w:p w:rsidR="005E0800" w:rsidRDefault="005E0800" w:rsidP="005E0800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Тес-Хемскогокожууна</w:t>
      </w:r>
      <w:proofErr w:type="spellEnd"/>
      <w:r>
        <w:rPr>
          <w:rFonts w:ascii="Times New Roman" w:hAnsi="Times New Roman" w:cs="Times New Roman"/>
        </w:rPr>
        <w:t xml:space="preserve"> РТ </w:t>
      </w:r>
    </w:p>
    <w:p w:rsidR="005E0800" w:rsidRDefault="005E0800" w:rsidP="005E080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«21_» 02_2019г №__6_</w:t>
      </w:r>
    </w:p>
    <w:p w:rsidR="005E0800" w:rsidRPr="00276F1F" w:rsidRDefault="00276F1F" w:rsidP="00276F1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E0800" w:rsidRPr="00276F1F">
        <w:rPr>
          <w:rFonts w:ascii="Times New Roman" w:hAnsi="Times New Roman" w:cs="Times New Roman"/>
          <w:b/>
        </w:rPr>
        <w:t>Правила</w:t>
      </w:r>
    </w:p>
    <w:p w:rsidR="005E0800" w:rsidRPr="00276F1F" w:rsidRDefault="00714A29" w:rsidP="005E08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76F1F">
        <w:rPr>
          <w:rFonts w:ascii="Times New Roman" w:hAnsi="Times New Roman" w:cs="Times New Roman"/>
          <w:b/>
        </w:rPr>
        <w:t>Б</w:t>
      </w:r>
      <w:r w:rsidR="005E0800" w:rsidRPr="00276F1F">
        <w:rPr>
          <w:rFonts w:ascii="Times New Roman" w:hAnsi="Times New Roman" w:cs="Times New Roman"/>
          <w:b/>
        </w:rPr>
        <w:t>лагоустройства</w:t>
      </w:r>
      <w:r w:rsidRPr="00276F1F">
        <w:rPr>
          <w:rFonts w:ascii="Times New Roman" w:hAnsi="Times New Roman" w:cs="Times New Roman"/>
          <w:b/>
        </w:rPr>
        <w:t xml:space="preserve"> на </w:t>
      </w:r>
      <w:bookmarkStart w:id="0" w:name="_GoBack"/>
      <w:bookmarkEnd w:id="0"/>
      <w:r w:rsidR="005E0800" w:rsidRPr="00276F1F">
        <w:rPr>
          <w:rFonts w:ascii="Times New Roman" w:hAnsi="Times New Roman" w:cs="Times New Roman"/>
          <w:b/>
        </w:rPr>
        <w:t xml:space="preserve"> территории сумона</w:t>
      </w:r>
    </w:p>
    <w:p w:rsidR="005E0800" w:rsidRPr="00276F1F" w:rsidRDefault="005E0800" w:rsidP="005E08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276F1F">
        <w:rPr>
          <w:rFonts w:ascii="Times New Roman" w:hAnsi="Times New Roman" w:cs="Times New Roman"/>
          <w:b/>
        </w:rPr>
        <w:t>Шуурмакский</w:t>
      </w:r>
      <w:proofErr w:type="spellEnd"/>
      <w:r w:rsidRPr="00276F1F">
        <w:rPr>
          <w:rFonts w:ascii="Times New Roman" w:hAnsi="Times New Roman" w:cs="Times New Roman"/>
          <w:b/>
        </w:rPr>
        <w:t xml:space="preserve"> </w:t>
      </w:r>
      <w:proofErr w:type="spellStart"/>
      <w:r w:rsidRPr="00276F1F">
        <w:rPr>
          <w:rFonts w:ascii="Times New Roman" w:hAnsi="Times New Roman" w:cs="Times New Roman"/>
          <w:b/>
        </w:rPr>
        <w:t>Тес-Хемскогокожууна</w:t>
      </w:r>
      <w:proofErr w:type="spellEnd"/>
      <w:r w:rsidRPr="00276F1F">
        <w:rPr>
          <w:rFonts w:ascii="Times New Roman" w:hAnsi="Times New Roman" w:cs="Times New Roman"/>
          <w:b/>
        </w:rPr>
        <w:t xml:space="preserve"> Республики Тыва</w:t>
      </w:r>
    </w:p>
    <w:p w:rsidR="005E0800" w:rsidRDefault="005E0800" w:rsidP="005E0800">
      <w:pPr>
        <w:spacing w:after="0" w:line="276" w:lineRule="exact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0800" w:rsidRDefault="005E0800" w:rsidP="005E0800">
      <w:pPr>
        <w:numPr>
          <w:ilvl w:val="0"/>
          <w:numId w:val="1"/>
        </w:numPr>
        <w:tabs>
          <w:tab w:val="left" w:pos="500"/>
        </w:tabs>
        <w:spacing w:after="0" w:line="240" w:lineRule="auto"/>
        <w:ind w:right="-2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основа настоящих Правил.</w:t>
      </w:r>
    </w:p>
    <w:p w:rsidR="005E0800" w:rsidRDefault="005E0800" w:rsidP="005E0800">
      <w:pPr>
        <w:spacing w:after="0" w:line="275" w:lineRule="exact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0800" w:rsidRPr="00276F1F" w:rsidRDefault="005E0800" w:rsidP="005E0800">
      <w:pPr>
        <w:spacing w:after="0" w:line="254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1.1. Настоящие Правила благоустройства сельского поселения (далее – Правила) разработаны в соответствии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Гражданским кодексом Российской Федерации; Земельным кодексом Российской Федерации; Градостроительным кодексом Российской Федерации;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Федеральным законом от 30.03.1999 года № 52-ФЗ «О санитарно-эпидемиологическом благополучии населения»;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Федеральным законом от 24 ноября 1995 года № 181-ФЗ «О социальной защите инвалидов в Российской Федерации»;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Федеральным законом от 10.01.2002 года № 7-ФЗ «Об охране окружающей среды»; Приказом  Министерства  регионального  развития  Российской  Федерации  от 27.12.2011 года № 613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Приказом Министерства строительства и жилищно-коммунального хозяйства Российской Федерации от 13.04.2017 года № 711/</w:t>
      </w:r>
      <w:proofErr w:type="spellStart"/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пр</w:t>
      </w:r>
      <w:proofErr w:type="spellEnd"/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Тес-Хемского муниципального района, санитарными, строительными правилами, правилами пожарной безопасности и другими нормативными актами.</w:t>
      </w:r>
    </w:p>
    <w:p w:rsidR="005E0800" w:rsidRPr="00276F1F" w:rsidRDefault="005E0800" w:rsidP="005E0800">
      <w:pPr>
        <w:tabs>
          <w:tab w:val="left" w:pos="1660"/>
        </w:tabs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1.2.Настоящие Правила разработаны в целях обеспечения:</w:t>
      </w:r>
    </w:p>
    <w:p w:rsidR="005E0800" w:rsidRPr="00276F1F" w:rsidRDefault="005E0800" w:rsidP="005E0800">
      <w:pPr>
        <w:tabs>
          <w:tab w:val="left" w:pos="1660"/>
        </w:tabs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 xml:space="preserve">-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</w:p>
    <w:p w:rsidR="005E0800" w:rsidRPr="00276F1F" w:rsidRDefault="005E0800" w:rsidP="005E0800">
      <w:pPr>
        <w:tabs>
          <w:tab w:val="left" w:pos="1660"/>
        </w:tabs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 xml:space="preserve">-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создания технических возможностей беспрепятственного передвижения маломобильных   групп населения по территории сельского поселения;</w:t>
      </w:r>
    </w:p>
    <w:p w:rsidR="005E0800" w:rsidRPr="00276F1F" w:rsidRDefault="005E0800" w:rsidP="005E0800">
      <w:pPr>
        <w:tabs>
          <w:tab w:val="left" w:pos="1660"/>
        </w:tabs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 xml:space="preserve">-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сохранения исторической и природной среды;</w:t>
      </w:r>
    </w:p>
    <w:p w:rsidR="005E0800" w:rsidRPr="00276F1F" w:rsidRDefault="005E0800" w:rsidP="005E0800">
      <w:pPr>
        <w:tabs>
          <w:tab w:val="left" w:pos="1660"/>
        </w:tabs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 xml:space="preserve">-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обеспечения должного санитарно-эстетического состояния сельского поселения.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1.3. Правила благоустройства территории сельского поселения обязательны для исполнения физических и юридических лиц, независимо от их организационно-правовых форм.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1.4. Правила устанавливают обязанность юридических лиц, независимо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5E0800" w:rsidRPr="00276F1F" w:rsidRDefault="005E0800" w:rsidP="005E0800">
      <w:pPr>
        <w:numPr>
          <w:ilvl w:val="1"/>
          <w:numId w:val="2"/>
        </w:numPr>
        <w:tabs>
          <w:tab w:val="left" w:pos="1129"/>
        </w:tabs>
        <w:spacing w:after="0" w:line="249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территорий предприятий, учреждений и организаций всех форм собственности;</w:t>
      </w:r>
    </w:p>
    <w:p w:rsidR="005E0800" w:rsidRPr="00276F1F" w:rsidRDefault="005E0800" w:rsidP="005E0800">
      <w:pPr>
        <w:numPr>
          <w:ilvl w:val="1"/>
          <w:numId w:val="2"/>
        </w:numPr>
        <w:tabs>
          <w:tab w:val="left" w:pos="1129"/>
        </w:tabs>
        <w:spacing w:after="0" w:line="249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элементов внешнего благоустройства, включая улицы, площади, проезды, дворы, подъезды, площадки для сбора твердых коммунальных отходов и других территорий населенных пунктов;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2"/>
        </w:numPr>
        <w:tabs>
          <w:tab w:val="left" w:pos="114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жилых, административных, социальных, промышленных, сельскохозяйственных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2"/>
        </w:numPr>
        <w:tabs>
          <w:tab w:val="left" w:pos="46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торговых зданий, спортивных комплексов, скверов, набережных;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2"/>
        </w:numPr>
        <w:tabs>
          <w:tab w:val="left" w:pos="1167"/>
        </w:tabs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  <w:proofErr w:type="gramEnd"/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2"/>
        </w:numPr>
        <w:tabs>
          <w:tab w:val="left" w:pos="1196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5E0800" w:rsidRPr="00276F1F" w:rsidRDefault="005E0800" w:rsidP="005E0800">
      <w:pPr>
        <w:numPr>
          <w:ilvl w:val="1"/>
          <w:numId w:val="2"/>
        </w:numPr>
        <w:tabs>
          <w:tab w:val="left" w:pos="1239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2"/>
        </w:numPr>
        <w:tabs>
          <w:tab w:val="left" w:pos="121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путепроводов, водоотводных сооружений, прочих инженерно-технических и санитарных сооружений и коммуникаций.</w:t>
      </w:r>
    </w:p>
    <w:p w:rsidR="005E0800" w:rsidRPr="00276F1F" w:rsidRDefault="005E0800" w:rsidP="005E0800">
      <w:pPr>
        <w:spacing w:after="0" w:line="240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1.2. Основные понятия, используемые в настоящих Правилах.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 xml:space="preserve">В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настоящих Правилах используются следующие основные понятия: 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благоустройство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–к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омплекс предусмотренных настоящими Правилами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объект благоустройства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-т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ерритория(в том числе территория предприятий, учреждений, организаций, объектов социального и культурно-бытового назначения, территория общего пользования), здание (включая жилые дома),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lastRenderedPageBreak/>
        <w:t>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 осуществляться работы по благоустройству;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элементы благоустройства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-д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нестационарные некапитальные объекты, наружная реклама и информация, используемые как составные части благоустройства.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здание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-р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строения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-о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тдельно построенное здание, дом, состоящее из одной или нескольких частей, как одно целое, а также служебные строения.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сооружения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-о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бъекты капитального строительства, представляющие собой объемную, плоскостную или линейную строительную систему, которые служат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жилой дом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-и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проживанием в нем.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многоквартирный дом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-с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овокупность двух и более квартир, имеющих самостоятельные выходы либо выходы на прилегающий земельный участок, либо в помещения общего пользования;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содержание объекта благоустройства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–о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элементов;</w:t>
      </w:r>
    </w:p>
    <w:p w:rsidR="005E0800" w:rsidRPr="00276F1F" w:rsidRDefault="005E0800" w:rsidP="005E0800">
      <w:pPr>
        <w:spacing w:after="0" w:line="246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9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развитие объекта благоустройства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–о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существление работ, направленных на создание новых или повышение качественного состояния существующих элементов или объектов благоустройства;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проект благоустройства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–д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улица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–о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5E0800" w:rsidRPr="00276F1F" w:rsidRDefault="005E0800" w:rsidP="00276F1F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  <w:sectPr w:rsidR="005E0800" w:rsidRPr="00276F1F">
          <w:pgSz w:w="11900" w:h="16840"/>
          <w:pgMar w:top="687" w:right="707" w:bottom="0" w:left="993" w:header="0" w:footer="0" w:gutter="0"/>
          <w:cols w:space="720"/>
        </w:sect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малые архитектурные формы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- сооружения, предназначенные  для  создания условий для комфортного пребывания, эстетического обогащения территории в целом (площадки  детские,  спортивные,  отдыха,  декоративные  стенки,  трельяжи  для вертикального озеленения, декоративные скульптуры, бассейны, фонтаны, </w:t>
      </w:r>
      <w:r w:rsidRPr="00276F1F">
        <w:rPr>
          <w:rFonts w:ascii="Times New Roman" w:eastAsia="Times New Roman" w:hAnsi="Times New Roman" w:cs="Times New Roman"/>
          <w:kern w:val="28"/>
          <w:sz w:val="20"/>
          <w:szCs w:val="20"/>
        </w:rPr>
        <w:t>беседки и др.);</w:t>
      </w:r>
    </w:p>
    <w:p w:rsidR="005E0800" w:rsidRPr="00276F1F" w:rsidRDefault="005E0800" w:rsidP="00276F1F">
      <w:p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нестационарный торговый объект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-т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орговый объект, предназначенный  для 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развалов,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автоматы, передвижные средства развозной и разносной торговли);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капитальный ремонт дорожного покрытия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–к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омплекс работ, при котором производится полное восстановление и повышение работоспособности дорожной одежды</w:t>
      </w:r>
      <w:r w:rsidRPr="00276F1F">
        <w:rPr>
          <w:rFonts w:ascii="Times New Roman" w:hAnsi="Times New Roman" w:cs="Times New Roman"/>
          <w:sz w:val="20"/>
          <w:szCs w:val="20"/>
        </w:rPr>
        <w:t xml:space="preserve"> и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проезд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–д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орога, примыкающая к проезжим частям жилых и магистральных улиц, разворотным площадкам;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твердое покрытие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–д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орожное покрытие в составе дорожных одежд капитального, облегченного и переходного типов, монолитное или сборное, выполняемое из асфальтобетона,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цементобетона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>, природного камня и т.п.;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газон –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элемент благоустройства, представляющий собой искусственно созданный участок поверхности, в том числе с травяным покрытием и возможным размещением зелёных насаждений и парковых сооружений;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цветник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–э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лемент благоустройства, включающий в себя участок поверхности любой формы и размера, занятый посеянными или высаженными цветочными растениями;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зеленые насаждения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– древесная, древесно-кустарниковая, кустарниковая и травянистая растительность как искусственного, так и естественного происхождения;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дендроплан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–проект озеленения территории,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включающий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в себя информацию обустройстве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дорожно-тропиночной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сети, вертикальной планировке, посадке деревьев и кустарников, площади газонов и цветников, расстановке малых архитектурных форм;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повреждение зеленых насаждений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– механическое, химическое и иное 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уничтожение  зеленых  насаждений 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– повреждение  зеленых  насаждений, повлекшее прекращение их роста; </w:t>
      </w:r>
    </w:p>
    <w:p w:rsidR="00276F1F" w:rsidRDefault="005E0800" w:rsidP="00276F1F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компенсационное озеленение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– воспроизводство зеленых насаждений взамен уничтоженных или поврежденных;</w:t>
      </w:r>
    </w:p>
    <w:p w:rsidR="00276F1F" w:rsidRPr="00276F1F" w:rsidRDefault="00276F1F" w:rsidP="00276F1F">
      <w:pPr>
        <w:spacing w:after="0" w:line="244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земляные работы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– производство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276F1F" w:rsidRPr="00276F1F" w:rsidRDefault="00276F1F" w:rsidP="00276F1F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реконструктивные работы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– работы по частичному изменению внешних 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кодексом Российской Федерации;</w:t>
      </w:r>
      <w:proofErr w:type="gramEnd"/>
    </w:p>
    <w:p w:rsidR="00276F1F" w:rsidRPr="00276F1F" w:rsidRDefault="00276F1F" w:rsidP="00276F1F">
      <w:pPr>
        <w:spacing w:after="0" w:line="6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76F1F" w:rsidRPr="00276F1F" w:rsidRDefault="00276F1F" w:rsidP="00276F1F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дворовая территория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– сформированная территория, прилегающая к одному или нескольким многоквартирным домам и находящаяся в общем пользовании проживающих </w:t>
      </w:r>
      <w:r w:rsidRPr="00276F1F">
        <w:rPr>
          <w:rFonts w:ascii="Times New Roman" w:hAnsi="Times New Roman" w:cs="Times New Roman"/>
          <w:sz w:val="20"/>
          <w:szCs w:val="20"/>
        </w:rPr>
        <w:t xml:space="preserve">в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:rsidR="00276F1F" w:rsidRPr="00276F1F" w:rsidRDefault="00276F1F" w:rsidP="00276F1F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76F1F" w:rsidRPr="00276F1F" w:rsidRDefault="00276F1F" w:rsidP="00276F1F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фасад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– наружная, внешняя поверхность объекта капитального строительства, включающая архитектурные элементы и детали (балконы, окна, двери, колоннады и др.);</w:t>
      </w:r>
    </w:p>
    <w:p w:rsidR="00276F1F" w:rsidRPr="00276F1F" w:rsidRDefault="00276F1F" w:rsidP="00276F1F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текущий ремонт объектов капитального строительства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–с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276F1F" w:rsidRDefault="00276F1F" w:rsidP="00276F1F">
      <w:pPr>
        <w:rPr>
          <w:rFonts w:ascii="Times New Roman" w:hAnsi="Times New Roman" w:cs="Times New Roman"/>
          <w:sz w:val="20"/>
          <w:szCs w:val="20"/>
        </w:rPr>
      </w:pPr>
    </w:p>
    <w:p w:rsidR="00276F1F" w:rsidRDefault="00276F1F" w:rsidP="00276F1F">
      <w:pPr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276F1F">
      <w:pPr>
        <w:rPr>
          <w:rFonts w:ascii="Times New Roman" w:hAnsi="Times New Roman" w:cs="Times New Roman"/>
          <w:sz w:val="20"/>
          <w:szCs w:val="20"/>
        </w:rPr>
        <w:sectPr w:rsidR="005E0800" w:rsidRPr="00276F1F">
          <w:pgSz w:w="11900" w:h="16840"/>
          <w:pgMar w:top="683" w:right="707" w:bottom="0" w:left="993" w:header="0" w:footer="0" w:gutter="0"/>
          <w:cols w:space="720"/>
        </w:sectPr>
      </w:pPr>
    </w:p>
    <w:p w:rsidR="005E0800" w:rsidRPr="00276F1F" w:rsidRDefault="005E0800" w:rsidP="00276F1F">
      <w:pPr>
        <w:spacing w:after="0" w:line="244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земляные работы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– производство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реконструктивные работы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– работы по частичному изменению внешних 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кодексом Российской Федерации;</w:t>
      </w:r>
      <w:proofErr w:type="gramEnd"/>
    </w:p>
    <w:p w:rsidR="005E0800" w:rsidRPr="00276F1F" w:rsidRDefault="005E0800" w:rsidP="005E0800">
      <w:pPr>
        <w:spacing w:after="0" w:line="6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дворовая территория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– сформированная территория, прилегающая к одному или нескольким многоквартирным домам и находящаяся в общем пользовании проживающих </w:t>
      </w:r>
      <w:r w:rsidRPr="00276F1F">
        <w:rPr>
          <w:rFonts w:ascii="Times New Roman" w:hAnsi="Times New Roman" w:cs="Times New Roman"/>
          <w:sz w:val="20"/>
          <w:szCs w:val="20"/>
        </w:rPr>
        <w:t xml:space="preserve">в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фасад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– наружная, внешняя поверхность объекта капитального строительства, включающая архитектурные элементы и детали (балконы, окна, двери, колоннады и др.);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текущий ремонт объектов капитального строительства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–с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капитальный ремонт объектов капитального строительства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–з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амена и(или)восстановление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объекты,   не   являющиеся   объектами   капитального   строительств</w:t>
      </w:r>
      <w:proofErr w:type="gramStart"/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некапитальные объекты) – </w:t>
      </w: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объекты,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для размещения которых не требуется оформление разрешения на строительство, выполненные из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легковоз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   водимых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гаражи, другие подобные сооружения;</w:t>
      </w:r>
    </w:p>
    <w:p w:rsidR="005E0800" w:rsidRPr="00276F1F" w:rsidRDefault="005E0800" w:rsidP="005E0800">
      <w:pPr>
        <w:spacing w:after="0" w:line="5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объекты (средства) наружного освещения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–о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светительные приборы наружного 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5E0800" w:rsidRPr="00276F1F" w:rsidRDefault="005E0800" w:rsidP="005E0800">
      <w:pPr>
        <w:spacing w:after="0" w:line="4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средства размещения информации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–к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онструкции, сооружения, технические 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бункер-накопитель 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–м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усоросборник, предназначенный  для  складирования крупногабаритных отходов;</w:t>
      </w:r>
    </w:p>
    <w:p w:rsidR="005E0800" w:rsidRPr="00276F1F" w:rsidRDefault="005E0800" w:rsidP="005E0800">
      <w:pPr>
        <w:spacing w:after="0" w:line="34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контейнер 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–м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усоросборник, предназначенный  для  складирования  твердых коммунальных отходов, за исключением крупногабаритных отходов;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урна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–с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тандартная емкость для сбора мусора объемом до0,5кубических метров включительно;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контейнерная площадка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– 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твердые коммунальные отходы (мусор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–о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lastRenderedPageBreak/>
        <w:t>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крупногабаритные отходы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–т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вердые коммунальные отходы(мебель,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вывоз твердых коммунальных отходов (мусора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–в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ыгрузка мусора из контейнеров, загрузка бункеров-накопителей в 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Федерации (мусороперегрузочные станции, мусоросжигательные заводы, полигоны захоронения и т.п.);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договор на оказание услуг по обращению с твердыми коммунальными отходами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–с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оглашение, заключенное между потребителем и региональным оператором, в зоне деятельности которого образуются твердые коммунальные отходы и находятся места их сбора и накопления.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санитарная очистка территории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–з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ачистка территорий, сбор, вывоз и утилизация(обезвреживание) мусора;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график вывоза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мусора–информация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, в том числе составная часть договора на вывоз мусора, с указанием места (адреса), объема и времени вывоза мусора;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домовладение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–ж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илой дом(часть жилого дома)и примыкающие к нему и(или)отдельно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</w:t>
      </w:r>
    </w:p>
    <w:p w:rsidR="005E0800" w:rsidRPr="00276F1F" w:rsidRDefault="005E0800" w:rsidP="005E0800">
      <w:pPr>
        <w:spacing w:after="0" w:line="237" w:lineRule="auto"/>
        <w:ind w:right="-2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sz w:val="20"/>
          <w:szCs w:val="20"/>
        </w:rPr>
        <w:t>Границы прилегающих территорий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1) прилегающая территория - территория общего пользования, которая прилегает к зданию,</w:t>
      </w:r>
    </w:p>
    <w:p w:rsidR="005E0800" w:rsidRPr="00276F1F" w:rsidRDefault="005E0800" w:rsidP="005E0800">
      <w:pPr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строению, сооружению, земельному участку в случае, если такой земельный участок образован, и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границы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3) границы прилегающей территории - местоположение прилегающей территории, установленное посредством определения координат характерных точек ее границ;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4) внутренняя часть границ прилегающей территории - часть границ прилегающей территории,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5) внешняя часть границ прилегающей территории - часть границ прилегающей территории, не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6) 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3"/>
        </w:numPr>
        <w:tabs>
          <w:tab w:val="left" w:pos="1446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в случаях, когда расстояние между земельными участками не позволяет произвести закрепление территорий (расстояние между участками меньше суммы расстояний, установленных для каждого объекта в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отдельности) 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уборка производится каждой из сторон на равновеликие расстояния;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объекты);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1) пешеходные коммуникации, в том числе тротуары, аллеи, дорожки, тропинки;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2) палисадники, клумбы;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3) иные территории общего пользования, установленные правилами благоустройства,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gramEnd"/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территория общего пользования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-т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ерритории, которыми беспрепятственно пользуется неограниченный круг лиц ( скверы, площади, улицы, и т. д.).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безнадзорные животные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–ж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ивотные, которые не имеют собственника, либо 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 и пользования) выбыли из владения указанных лиц;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отлов безнадзорных животных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–м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ероприятия по регулированию численности безнадзорных животных.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lastRenderedPageBreak/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:rsidR="005E0800" w:rsidRPr="00276F1F" w:rsidRDefault="005E0800" w:rsidP="005E0800">
      <w:pPr>
        <w:spacing w:after="0" w:line="240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1.3. Основные задачи.</w:t>
      </w:r>
    </w:p>
    <w:p w:rsidR="005E0800" w:rsidRPr="00276F1F" w:rsidRDefault="005E0800" w:rsidP="005E0800">
      <w:pPr>
        <w:spacing w:after="0" w:line="3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Основными задачами Правил являются: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а) обеспечение формирования единого облика поселения;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б)  обеспечение  создания,  содержания  и  развития  объектов  благоустройства поселения;</w:t>
      </w:r>
    </w:p>
    <w:p w:rsidR="005E0800" w:rsidRPr="00276F1F" w:rsidRDefault="005E0800" w:rsidP="005E0800">
      <w:pPr>
        <w:spacing w:after="0" w:line="36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в) обеспечение доступности территорий общего пользования поселения, в том числе с учетом особых потребностей инвалидов и других маломобильных групп населения;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г) обеспечение сохранности объектов благоустройства поселения; д) обеспечение комфортного и безопасного проживания граждан.</w:t>
      </w:r>
    </w:p>
    <w:p w:rsidR="005E0800" w:rsidRPr="00276F1F" w:rsidRDefault="005E0800" w:rsidP="005E0800">
      <w:pPr>
        <w:spacing w:after="0" w:line="254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:rsidR="005E0800" w:rsidRPr="00276F1F" w:rsidRDefault="005E0800" w:rsidP="005E0800">
      <w:pPr>
        <w:spacing w:after="0" w:line="326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2. ОБЩЕСТВЕННОЕ УЧАСТИЕ</w:t>
      </w:r>
    </w:p>
    <w:p w:rsidR="005E0800" w:rsidRPr="00276F1F" w:rsidRDefault="005E0800" w:rsidP="005E0800">
      <w:pPr>
        <w:spacing w:after="0" w:line="98" w:lineRule="exact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В ДЕЯТЕЛЬНОСТИ ПО БЛАГОУСТРОЙСТВУ</w:t>
      </w:r>
    </w:p>
    <w:p w:rsidR="005E0800" w:rsidRPr="00276F1F" w:rsidRDefault="005E0800" w:rsidP="005E0800">
      <w:pPr>
        <w:spacing w:after="0" w:line="276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2.1. Участники деятельности по благоустройству</w:t>
      </w:r>
    </w:p>
    <w:p w:rsidR="005E0800" w:rsidRPr="00276F1F" w:rsidRDefault="005E0800" w:rsidP="005E0800">
      <w:pPr>
        <w:spacing w:after="0" w:line="38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2.1.1. Участниками деятельности по благоустройству могут выступать: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а) население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Жителей поселения могут представлять по согласованию члены общественных организаций и объединений;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б) представители органов местного самоуправления поселения,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е) иные лица.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2.1.2. Для реализации комплексных проектов благоустройства могут привлекаться собственники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управляющие организации, объединения граждан и предпринимателей, собственники и арендаторы коммерческих помещений в прилегающих зданиях), в том числе с использованием механизмов государственно-частного партнерства.</w:t>
      </w:r>
    </w:p>
    <w:p w:rsidR="005E0800" w:rsidRPr="00276F1F" w:rsidRDefault="005E0800" w:rsidP="005E0800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2.1.3. 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5E0800" w:rsidRPr="00276F1F" w:rsidRDefault="005E0800" w:rsidP="005E0800">
      <w:pPr>
        <w:spacing w:after="0" w:line="235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2.2. Порядок общественного участия в деятельности по благоустройству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E0800" w:rsidRPr="00276F1F" w:rsidRDefault="005E0800" w:rsidP="005E0800">
      <w:pPr>
        <w:spacing w:after="0" w:line="4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2.2.1.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5E0800" w:rsidRPr="00276F1F" w:rsidRDefault="005E0800" w:rsidP="005E0800">
      <w:pPr>
        <w:spacing w:after="0" w:line="4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9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lastRenderedPageBreak/>
        <w:t>2.2.2.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4"/>
        </w:numPr>
        <w:tabs>
          <w:tab w:val="left" w:pos="1234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совместное определение целей и задач по развитию территории, инвентаризация проблем и потенциалов среды;</w:t>
      </w:r>
    </w:p>
    <w:p w:rsidR="005E0800" w:rsidRPr="00276F1F" w:rsidRDefault="005E0800" w:rsidP="005E0800">
      <w:pPr>
        <w:numPr>
          <w:ilvl w:val="1"/>
          <w:numId w:val="4"/>
        </w:numPr>
        <w:tabs>
          <w:tab w:val="left" w:pos="1254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4"/>
        </w:numPr>
        <w:tabs>
          <w:tab w:val="left" w:pos="1258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обсуждение со всеми заинтересованными лицами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5E0800" w:rsidRPr="00276F1F" w:rsidRDefault="005E0800" w:rsidP="005E0800">
      <w:pPr>
        <w:numPr>
          <w:ilvl w:val="1"/>
          <w:numId w:val="4"/>
        </w:numPr>
        <w:tabs>
          <w:tab w:val="left" w:pos="143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консультации с экспертами в выборе типов покрытий, с учетом функционального зонирования территории;</w:t>
      </w:r>
    </w:p>
    <w:p w:rsidR="005E0800" w:rsidRPr="00276F1F" w:rsidRDefault="005E0800" w:rsidP="005E0800">
      <w:pPr>
        <w:numPr>
          <w:ilvl w:val="1"/>
          <w:numId w:val="4"/>
        </w:numPr>
        <w:tabs>
          <w:tab w:val="left" w:pos="122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консультации с экспертами по предполагаемым типам озеленения;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4"/>
        </w:numPr>
        <w:tabs>
          <w:tab w:val="left" w:pos="1407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консультации с экспертами по предполагаемым типам освещения и осветительного оборудования;</w:t>
      </w:r>
    </w:p>
    <w:p w:rsidR="005E0800" w:rsidRPr="00276F1F" w:rsidRDefault="005E0800" w:rsidP="005E0800">
      <w:pPr>
        <w:numPr>
          <w:ilvl w:val="1"/>
          <w:numId w:val="4"/>
        </w:numPr>
        <w:tabs>
          <w:tab w:val="left" w:pos="1383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4"/>
        </w:numPr>
        <w:tabs>
          <w:tab w:val="left" w:pos="1354"/>
        </w:tabs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4"/>
        </w:numPr>
        <w:tabs>
          <w:tab w:val="left" w:pos="1306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</w:t>
      </w:r>
      <w:proofErr w:type="gramEnd"/>
    </w:p>
    <w:p w:rsidR="005E0800" w:rsidRPr="00276F1F" w:rsidRDefault="005E0800" w:rsidP="005E0800">
      <w:pPr>
        <w:numPr>
          <w:ilvl w:val="0"/>
          <w:numId w:val="4"/>
        </w:numPr>
        <w:tabs>
          <w:tab w:val="left" w:pos="48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формирование рабочей группы, общественного совета проекта, либо наблюдательного совета проекта);</w:t>
      </w:r>
    </w:p>
    <w:p w:rsidR="005E0800" w:rsidRPr="00276F1F" w:rsidRDefault="005E0800" w:rsidP="005E0800">
      <w:pPr>
        <w:numPr>
          <w:ilvl w:val="1"/>
          <w:numId w:val="5"/>
        </w:numPr>
        <w:tabs>
          <w:tab w:val="left" w:pos="1522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2.2.3. При реализации проектов общественность информируется о планирующихся изменениях и возможности участия в этом процессе путем:</w:t>
      </w:r>
    </w:p>
    <w:p w:rsidR="005E0800" w:rsidRPr="00276F1F" w:rsidRDefault="005E0800" w:rsidP="005E0800">
      <w:pPr>
        <w:numPr>
          <w:ilvl w:val="1"/>
          <w:numId w:val="6"/>
        </w:numPr>
        <w:tabs>
          <w:tab w:val="left" w:pos="1244"/>
        </w:tabs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создания единого информационного интернет - ресурса (сайта или приложения) который будет решать задачи по сбору информации, обеспечению "онлайн"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5E0800" w:rsidRPr="00276F1F" w:rsidRDefault="005E0800" w:rsidP="005E0800">
      <w:pPr>
        <w:spacing w:after="0" w:line="4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6"/>
        </w:numPr>
        <w:tabs>
          <w:tab w:val="left" w:pos="1364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5E0800" w:rsidRPr="00276F1F" w:rsidRDefault="005E0800" w:rsidP="005E0800">
      <w:pPr>
        <w:numPr>
          <w:ilvl w:val="1"/>
          <w:numId w:val="6"/>
        </w:numPr>
        <w:tabs>
          <w:tab w:val="left" w:pos="1234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вывешивания объявлений на информационных досках, на специальных стендах на самом объекте; в наиболее посещаемых местах (в зданиях сельских клубов), в холлах значимых и социальных инфраструктурных объектов, расположенных по соседству с проектируемой территорией;</w:t>
      </w:r>
    </w:p>
    <w:p w:rsidR="005E0800" w:rsidRPr="00276F1F" w:rsidRDefault="005E0800" w:rsidP="005E0800">
      <w:pPr>
        <w:numPr>
          <w:ilvl w:val="1"/>
          <w:numId w:val="6"/>
        </w:numPr>
        <w:tabs>
          <w:tab w:val="left" w:pos="1273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5E0800" w:rsidRPr="00276F1F" w:rsidRDefault="005E0800" w:rsidP="005E0800">
      <w:pPr>
        <w:numPr>
          <w:ilvl w:val="0"/>
          <w:numId w:val="7"/>
        </w:numPr>
        <w:tabs>
          <w:tab w:val="left" w:pos="1234"/>
        </w:tabs>
        <w:spacing w:after="0" w:line="252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индивидуальных приглашений участников встречи лично, по электронной почте или по телефону;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7"/>
        </w:numPr>
        <w:tabs>
          <w:tab w:val="left" w:pos="1369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5E0800" w:rsidRPr="00276F1F" w:rsidRDefault="005E0800" w:rsidP="005E0800">
      <w:pPr>
        <w:spacing w:after="0" w:line="24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2.3. Механизмы общественного участия в деятельности по благоустройству</w:t>
      </w:r>
    </w:p>
    <w:p w:rsidR="005E0800" w:rsidRPr="00276F1F" w:rsidRDefault="005E0800" w:rsidP="005E0800">
      <w:pPr>
        <w:spacing w:after="0" w:line="4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2.3.1. К механизмам общественного участия в деятельности по благоустройству относятся: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8"/>
        </w:numPr>
        <w:tabs>
          <w:tab w:val="left" w:pos="144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работы, в том числе: анкетирование, опросы, интервьюирование,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5E0800" w:rsidRPr="00276F1F" w:rsidRDefault="005E0800" w:rsidP="005E0800">
      <w:pPr>
        <w:numPr>
          <w:ilvl w:val="0"/>
          <w:numId w:val="8"/>
        </w:numPr>
        <w:tabs>
          <w:tab w:val="left" w:pos="122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общественный контроль.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2.3.2. Общественный контроль в области благоустройства осуществляется с учетом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актов Российской Федерации и Омской области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lastRenderedPageBreak/>
        <w:t>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видеофиксации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>, а также интерактивных порталов в сети Интернет.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2.3.3.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2.4.1. Создание комфортной городской среды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рекомендуется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2.4.2.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а) в создании и предоставлении разного рода услуг и сервисов для посетителей общественных пространств;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в) в строительстве, реконструкции, реставрации объектов недвижимости; 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г) в производстве или размещении элементов благоустройства;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ж) в организации уборки благоустроенных территорий, предоставлении сре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дств дл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з) в иных формах.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2.4.3. В реализации комплексных проектов благоустройства могут принимать участие лица, осуществляющие предпринимательскую деятельность в различных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сферах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76F1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том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числе в сфере строительства, предоставления услуг общественного питания, оказания услуг в сфере образования и культуры.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2.4.4.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5E0800" w:rsidRPr="00276F1F" w:rsidRDefault="005E0800" w:rsidP="005E0800">
      <w:pPr>
        <w:spacing w:after="0" w:line="240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3. ТРЕБОВАНИЯ КОБЪЕКТАМИ ЭЛЕМЕНТАМ БЛАГОУСТРОЙСТВА</w:t>
      </w:r>
    </w:p>
    <w:p w:rsidR="005E0800" w:rsidRPr="00276F1F" w:rsidRDefault="005E0800" w:rsidP="005E0800">
      <w:pPr>
        <w:spacing w:after="0" w:line="237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4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3.1. 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Республики Тыва.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3.2.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3.3. 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E0800" w:rsidRPr="00276F1F" w:rsidRDefault="005E0800" w:rsidP="005E0800">
      <w:pPr>
        <w:numPr>
          <w:ilvl w:val="0"/>
          <w:numId w:val="9"/>
        </w:numPr>
        <w:tabs>
          <w:tab w:val="left" w:pos="46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спортивные и другие площадки отдыха и досуга;</w:t>
      </w:r>
    </w:p>
    <w:p w:rsidR="005E0800" w:rsidRPr="00276F1F" w:rsidRDefault="005E0800" w:rsidP="005E0800">
      <w:pPr>
        <w:numPr>
          <w:ilvl w:val="0"/>
          <w:numId w:val="9"/>
        </w:numPr>
        <w:tabs>
          <w:tab w:val="left" w:pos="40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площадки для выгула животных;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9"/>
        </w:numPr>
        <w:tabs>
          <w:tab w:val="left" w:pos="40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площадки для дрессировки собак;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9"/>
        </w:numPr>
        <w:tabs>
          <w:tab w:val="left" w:pos="40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площадки автостоянок;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9"/>
        </w:numPr>
        <w:tabs>
          <w:tab w:val="left" w:pos="40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улицы (в том числе пешеходные) и дороги;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9"/>
        </w:numPr>
        <w:tabs>
          <w:tab w:val="left" w:pos="40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скверы, иные зеленые зоны;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9"/>
        </w:numPr>
        <w:tabs>
          <w:tab w:val="left" w:pos="40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площади, набережные и другие территории;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9"/>
        </w:numPr>
        <w:tabs>
          <w:tab w:val="left" w:pos="40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технические зоны транспортных, инженерных коммуникаций,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водоохранные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зоны;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9"/>
        </w:numPr>
        <w:tabs>
          <w:tab w:val="left" w:pos="60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контейнерные площадки и площадки для складирования отдельных групп коммунальных отходов.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3.4. К элементам благоустройства в настоящих Правилах относят, в том числе: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9"/>
        </w:numPr>
        <w:tabs>
          <w:tab w:val="left" w:pos="40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элементы озеленения;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9"/>
        </w:numPr>
        <w:tabs>
          <w:tab w:val="left" w:pos="40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lastRenderedPageBreak/>
        <w:t>покрытия;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9"/>
        </w:numPr>
        <w:tabs>
          <w:tab w:val="left" w:pos="40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ограждения (заборы);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9"/>
        </w:numPr>
        <w:tabs>
          <w:tab w:val="left" w:pos="40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водные устройства;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9"/>
        </w:numPr>
        <w:tabs>
          <w:tab w:val="left" w:pos="40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уличное коммунально-бытовое и техническое оборудование;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9"/>
        </w:numPr>
        <w:tabs>
          <w:tab w:val="left" w:pos="40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игровое и спортивное оборудование;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9"/>
        </w:numPr>
        <w:tabs>
          <w:tab w:val="left" w:pos="40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элементы освещения;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9"/>
        </w:numPr>
        <w:tabs>
          <w:tab w:val="left" w:pos="40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средства размещения информации и рекламные конструкции;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9"/>
        </w:numPr>
        <w:tabs>
          <w:tab w:val="left" w:pos="40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малые архитектурные формы;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9"/>
        </w:numPr>
        <w:tabs>
          <w:tab w:val="left" w:pos="40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некапитальные нестационарные сооружения;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9"/>
        </w:numPr>
        <w:tabs>
          <w:tab w:val="left" w:pos="40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элементы объектов капитального строительства.</w:t>
      </w:r>
    </w:p>
    <w:p w:rsidR="005E0800" w:rsidRPr="00276F1F" w:rsidRDefault="005E0800" w:rsidP="005E0800">
      <w:pPr>
        <w:tabs>
          <w:tab w:val="left" w:pos="400"/>
        </w:tabs>
        <w:spacing w:after="0" w:line="235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4. ПОРЯДОК УБОРКИ И СОДЕРЖАНИЯ ТЕРРИТОРИИ</w:t>
      </w:r>
    </w:p>
    <w:p w:rsidR="005E0800" w:rsidRPr="00276F1F" w:rsidRDefault="005E0800" w:rsidP="005E0800">
      <w:pPr>
        <w:spacing w:after="0" w:line="275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4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4.1. Физические, юридические и должностные лица независимо от их организационно-правовых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Организацию уборки общественных территорий сельского поселения осуществляет администрация сельского поселения путем заключения договоров со специализированным организациям в пределах средств, предусмотренных на эти цели в бюджете муниципального образования.</w:t>
      </w:r>
      <w:proofErr w:type="gramEnd"/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4.2.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дождеприемных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колодцев </w:t>
      </w:r>
      <w:r w:rsidRPr="00276F1F">
        <w:rPr>
          <w:rFonts w:ascii="Times New Roman" w:eastAsia="Times New Roman" w:hAnsi="Times New Roman" w:cs="Times New Roman"/>
          <w:sz w:val="20"/>
          <w:szCs w:val="20"/>
          <w:u w:val="single"/>
        </w:rPr>
        <w:t>производится соответствующими предприятиями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, эксплуатирующими эти сооружения; </w:t>
      </w:r>
      <w:r w:rsidRPr="00276F1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во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  <w:u w:val="single"/>
        </w:rPr>
        <w:t>дворах–домовладельцами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, застройщиками; на территориях предприятий и организаций –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4.3.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4.4. Содержание строительных площадок.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4.4.2. Строительные площадки, а так же объекты по производству строительных материалов в обязательном порядке должны оборудоваться пунктами очистки (мойки) колес автотранспорта.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бункер-накопитель.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4.4.4.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:rsidR="005E0800" w:rsidRPr="00276F1F" w:rsidRDefault="005E0800" w:rsidP="005E0800">
      <w:pPr>
        <w:spacing w:after="0" w:line="236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4.4.5. ЗАПРЕЩАЕТСЯ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E0800" w:rsidRPr="00276F1F" w:rsidRDefault="005E0800" w:rsidP="005E0800">
      <w:pPr>
        <w:spacing w:after="0" w:line="38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10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вынос грунта и грязи колесами автотранспорта на дороги общего пользования;</w:t>
      </w:r>
    </w:p>
    <w:p w:rsidR="005E0800" w:rsidRPr="00276F1F" w:rsidRDefault="005E0800" w:rsidP="005E0800">
      <w:pPr>
        <w:numPr>
          <w:ilvl w:val="1"/>
          <w:numId w:val="10"/>
        </w:numPr>
        <w:tabs>
          <w:tab w:val="left" w:pos="123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складирование мусора, грунта и отходов строительного производства вне специально отведенных мест.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4.5. Установка урн.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4.5.1. Для предотвращения засорения улиц, площадей и других общественных мест мусором устанавливаются урны типов, согласованных с администрацией сельского поселения. Ответственными за установку урн являются: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10"/>
        </w:numPr>
        <w:tabs>
          <w:tab w:val="left" w:pos="120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предприятия, организации, учебные учреждения – около своих зданий, как правило, у входа и выхода;</w:t>
      </w:r>
      <w:proofErr w:type="gramEnd"/>
    </w:p>
    <w:p w:rsidR="005E0800" w:rsidRPr="00276F1F" w:rsidRDefault="005E0800" w:rsidP="005E0800">
      <w:pPr>
        <w:numPr>
          <w:ilvl w:val="1"/>
          <w:numId w:val="10"/>
        </w:numPr>
        <w:tabs>
          <w:tab w:val="left" w:pos="1134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торгующие организации – у входа и выхода из торговых помещений, у палаток, ларьков, павильонов и т.д.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5" w:lineRule="auto"/>
        <w:ind w:right="-2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</w:t>
      </w:r>
      <w:r w:rsidRPr="00276F1F">
        <w:rPr>
          <w:rFonts w:ascii="Times New Roman" w:eastAsia="Times New Roman" w:hAnsi="Times New Roman" w:cs="Times New Roman"/>
          <w:b/>
          <w:sz w:val="20"/>
          <w:szCs w:val="20"/>
        </w:rPr>
        <w:t>6. Сбор и вывоз отходов производства и потребления.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lastRenderedPageBreak/>
        <w:t>4.6.1. 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 в местах организованного отдыха устанавливаются контейнеры для сбора твердых коммунальных отходов (далее – ТКО) и бункеры накопители.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4.6.2. Сбор твердых коммунальных отходов от населения осуществляется по планово-регулярной системе путем непосредственного сбора ТКО в мусороуборочную технику.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4.6.3. Сбор, вывоз ТКО от юридических, физических лиц и населения осуществляется только специализированными организациями, имеющими лицензию на указанный вид деятельности. Вывоз осуществляется на договорной основе с соответствующими юридическими и физическими лицами. Периодичность вывоза твердых бытовых отходов определяется исходя из норм образования отходов. При этом заключение договора на вывоз ТКО для всех юридических и физических лиц производится в соответствии с действующим законодательством.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Все граждане, проживающие и осуществляющие деятельность на территории поселения, обязаны обеспечить вывоз отходов производства и потребления, ТКО самостоятельно или путем заключения договоров со специализированными организациями в специально отведенные для этих целей места. Подтверждением осуществления вывоза отходов на специально отведенные места служат документы (договоры, справки, товарные чеки и т.д.).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Юридические и физические лица, индивидуальные предприниматели,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4.6.4. Движение мусороуборочной техники, осуществляющей непосредственный сбор твердых коммунальных отходов от населения, осуществляется в строгом соответствии с графиками, утвержденными администрацией сельского поселения.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4.6.5. Ответственность за организацию и функционирование системы сбора и вывоза ТКО от населения возлагается на орган местного самоуправления, к полномочиям которого отнесен данный вопрос местного значения поселения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4.7. Сбор и вывоз жидких коммунальных отходов (ЖКО).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4.7.1. Сброс ЖКО от предприятий, организаций, учреждений и частных домовладений осуществляется в канализационные сети.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4.7.2. В случае отсутствия канализационной сети, по согласованию с органами санитарно-эпидемиологического надзора, отвод бытовых стоков допускается в водонепроницаемый выгреб, устроенный в соответствии с установленными требованиями.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4.7.3. 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:rsidR="005E0800" w:rsidRPr="00276F1F" w:rsidRDefault="005E0800" w:rsidP="005E0800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4.7.4.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5E0800" w:rsidRPr="00276F1F" w:rsidRDefault="005E0800" w:rsidP="005E0800">
      <w:pPr>
        <w:spacing w:after="0" w:line="232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4.8. Уборка и содержание автодорог и прилегающих к ним территорий.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4.8.1. Уборка автодорог возлагается: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11"/>
        </w:numPr>
        <w:tabs>
          <w:tab w:val="left" w:pos="1119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дорог федерального и регионального значения – на обслуживающие организации, заключившие договоры с соответствующими органами государственной власти;</w:t>
      </w:r>
    </w:p>
    <w:p w:rsidR="005E0800" w:rsidRPr="00276F1F" w:rsidRDefault="005E0800" w:rsidP="005E0800">
      <w:pPr>
        <w:numPr>
          <w:ilvl w:val="0"/>
          <w:numId w:val="11"/>
        </w:numPr>
        <w:tabs>
          <w:tab w:val="left" w:pos="119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дорог местного значения поселения (улиц, переулков) – на обслуживающие организации, заключившие договора с администрацией сельского поселения.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4.8.2.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сантиметров.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4.8.3.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4.8.4. Информационные указатели, километровые знаки,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шумозащитные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надписи на указателях должны быть четко различимы.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4.8.5. В целях сохранения дорожных покрытий на территории сельского поселения </w:t>
      </w: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ЗАПРЕЩАЕТСЯ:</w:t>
      </w:r>
    </w:p>
    <w:p w:rsidR="005E0800" w:rsidRPr="00276F1F" w:rsidRDefault="005E0800" w:rsidP="005E0800">
      <w:pPr>
        <w:numPr>
          <w:ilvl w:val="1"/>
          <w:numId w:val="12"/>
        </w:numPr>
        <w:tabs>
          <w:tab w:val="left" w:pos="1114"/>
        </w:tabs>
        <w:spacing w:after="0" w:line="254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транспортировка груза волоком;</w:t>
      </w:r>
    </w:p>
    <w:p w:rsidR="005E0800" w:rsidRPr="00276F1F" w:rsidRDefault="005E0800" w:rsidP="005E0800">
      <w:pPr>
        <w:numPr>
          <w:ilvl w:val="1"/>
          <w:numId w:val="12"/>
        </w:numPr>
        <w:tabs>
          <w:tab w:val="left" w:pos="1114"/>
        </w:tabs>
        <w:spacing w:after="0" w:line="254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перегон по улицам населенных пунктов, имеющим твердое покрытие, машин на гусеничном ходу;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12"/>
        </w:numPr>
        <w:tabs>
          <w:tab w:val="left" w:pos="1148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движение и стоянка большегрузного транспорта на пешеходных дорожках, тротуарах.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4.8.10. Подвижной состав пассажирского транспорта, транспортные средства предприятий, организаций, учреждений и частных лиц выпускаются на дороги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поселения</w:t>
      </w:r>
      <w:r w:rsidRPr="00276F1F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чистом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и технически исправном состоянии.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4.9. 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метров от торговых мест.</w:t>
      </w:r>
    </w:p>
    <w:p w:rsidR="005E0800" w:rsidRPr="00276F1F" w:rsidRDefault="005E0800" w:rsidP="005E0800">
      <w:pPr>
        <w:spacing w:after="0" w:line="200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320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5. УБОРКА ТЕРРИТОРИИ НАСЕЛЕННЫХ ПУНКТОВ</w:t>
      </w:r>
    </w:p>
    <w:p w:rsidR="005E0800" w:rsidRPr="00276F1F" w:rsidRDefault="005E0800" w:rsidP="005E0800">
      <w:pPr>
        <w:spacing w:after="0" w:line="27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5.1. </w:t>
      </w: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В период с15октября по15апреля</w:t>
      </w:r>
      <w:r w:rsidRPr="00276F1F"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</w:p>
    <w:p w:rsidR="005E0800" w:rsidRPr="00276F1F" w:rsidRDefault="005E0800" w:rsidP="005E0800">
      <w:pPr>
        <w:spacing w:after="0" w:line="4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5.1.1. Производится уборка территории, расчистка снега и льда в утренние часы до начала движения общественного транспорта и по мере необходимости в течение дня;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5.1.2.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5.1.3.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5.1.4. В период гололеда посыпка или обработка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противогололедными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движения состоянии;</w:t>
      </w:r>
    </w:p>
    <w:p w:rsidR="005E0800" w:rsidRPr="00276F1F" w:rsidRDefault="005E0800" w:rsidP="005E0800">
      <w:pPr>
        <w:spacing w:after="0" w:line="274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5.1.5 ЗАПРЕЩАЕТСЯ:</w:t>
      </w:r>
    </w:p>
    <w:p w:rsidR="005E0800" w:rsidRPr="00276F1F" w:rsidRDefault="005E0800" w:rsidP="005E0800">
      <w:pPr>
        <w:spacing w:after="0" w:line="7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13"/>
        </w:numPr>
        <w:tabs>
          <w:tab w:val="left" w:pos="1234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загромождение территорий автобусных остановок, проездов, проходов, укладка снега и льда на газоны.</w:t>
      </w:r>
    </w:p>
    <w:p w:rsidR="005E0800" w:rsidRPr="00276F1F" w:rsidRDefault="005E0800" w:rsidP="005E0800">
      <w:pPr>
        <w:spacing w:after="0" w:line="236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5.2.Особенности уборки территории в осенне-зимний период.</w:t>
      </w:r>
    </w:p>
    <w:p w:rsidR="005E0800" w:rsidRPr="00276F1F" w:rsidRDefault="005E0800" w:rsidP="005E0800">
      <w:pPr>
        <w:spacing w:after="0" w:line="4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5.2.1. Осенне-зимняя уборка территории предусматривает уборку и вывоз мусора, снега и льда, грязи, посыпку улиц.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5.2.2. Посыпку песком следует начинать немедленно с начала снегопада или появления гололеда.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5.2.3. 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5.2.4. Посыпку тротуаров осуществлять сухим песком.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5.3</w:t>
      </w: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.В период с15апреля до15октября</w:t>
      </w: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5E0800" w:rsidRPr="00276F1F" w:rsidRDefault="005E0800" w:rsidP="005E0800">
      <w:pPr>
        <w:spacing w:after="0" w:line="7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2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5.3.1. Производится уборка закрепленных территорий в зависимости от погодных условий;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5.3.2. 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5.3.3. На основании принятых правовых актов администрации сельского поселения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5.3.4. На территориях земельных участков юридических и физических лиц, принадлежащих им на праве собственности или ином вещном праве, производится борьба с сорной растительностью, особенно с растениями, такими как конопля. Высота травяного покрова на закрепленных территориях не должна превышать 15 -18 см.</w:t>
      </w:r>
    </w:p>
    <w:p w:rsidR="005E0800" w:rsidRPr="00276F1F" w:rsidRDefault="005E0800" w:rsidP="005E0800">
      <w:pPr>
        <w:tabs>
          <w:tab w:val="left" w:pos="428"/>
        </w:tabs>
        <w:spacing w:after="0" w:line="245" w:lineRule="exact"/>
        <w:ind w:left="284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tabs>
          <w:tab w:val="left" w:pos="428"/>
        </w:tabs>
        <w:spacing w:after="0" w:line="245" w:lineRule="exact"/>
        <w:ind w:left="284" w:right="-2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5.3.5. ЗАПРЕЩАЕТСЯ:</w:t>
      </w:r>
    </w:p>
    <w:p w:rsidR="005E0800" w:rsidRPr="00276F1F" w:rsidRDefault="005E0800" w:rsidP="005E0800">
      <w:pPr>
        <w:spacing w:after="0" w:line="4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14"/>
        </w:numPr>
        <w:tabs>
          <w:tab w:val="left" w:pos="1119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сжигание листвы, полимерной тары, пленки и прочих отходов на убираемых территориях и в населенных пунктах.</w:t>
      </w:r>
    </w:p>
    <w:p w:rsidR="005E0800" w:rsidRPr="00276F1F" w:rsidRDefault="005E0800" w:rsidP="005E0800">
      <w:pPr>
        <w:spacing w:after="0" w:line="200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309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6. ПОРЯДОК СОДЕРЖАНИЯ ОТДЕЛЬНЫХ ОБЪЕКТОВ И  ИХ ЭЛМЕНТОВ.</w:t>
      </w:r>
    </w:p>
    <w:p w:rsidR="005E0800" w:rsidRPr="00276F1F" w:rsidRDefault="005E0800" w:rsidP="005E0800">
      <w:pPr>
        <w:spacing w:after="0" w:line="275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6.Элементы озеленения.</w:t>
      </w:r>
    </w:p>
    <w:p w:rsidR="005E0800" w:rsidRPr="00276F1F" w:rsidRDefault="005E0800" w:rsidP="005E0800">
      <w:pPr>
        <w:spacing w:after="0" w:line="24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lastRenderedPageBreak/>
        <w:t>6.1. Элементы озеленения - зеленые насаждения, расположенные на территории сельского поселения, за исключением земель лесного фонда, составляют неприкосновенный зеленый фонд поселения и являются его муниципальной собственностью, если иное не установлено Федеральным законодательством.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– собственника участка.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6.2. Обязанность по обеспечению содержания и сохранности зеленых насаждений возлагается: на территориях общего пользования (парки, скверы, бульвары и т.п.), на территориях незастроенной части сельского поселения (рекреационные зоны, территории специального назначения) – собственников, пользователей, арендаторов земельных участков, а в случае их отсутствия на местную администрацию.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6.3. 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6.4.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5E0800" w:rsidRPr="00276F1F" w:rsidRDefault="005E0800" w:rsidP="005E0800">
      <w:pPr>
        <w:numPr>
          <w:ilvl w:val="1"/>
          <w:numId w:val="15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при вырубке аварийно-опасных деревьев, сухостойных деревьев и кустарников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–в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5E0800" w:rsidRPr="00276F1F" w:rsidRDefault="005E0800" w:rsidP="005E0800">
      <w:pPr>
        <w:numPr>
          <w:ilvl w:val="1"/>
          <w:numId w:val="15"/>
        </w:numPr>
        <w:tabs>
          <w:tab w:val="left" w:pos="1321"/>
        </w:tabs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15"/>
        </w:numPr>
        <w:tabs>
          <w:tab w:val="left" w:pos="1263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15"/>
        </w:numPr>
        <w:tabs>
          <w:tab w:val="left" w:pos="112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в иных случаях, предусмотренных федеральным законодательством.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6.5.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Компенсационная высадка производится из расчета посадки не менее трех зеленых насаждений взамен каждого подлежащего сносу, и производства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уходных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работ за ними сроком до трех лет, либо до полной приживаемости.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6.6. Разрешение на снос зеленых насаждений на территориях общего пользования</w:t>
      </w:r>
      <w:r w:rsidRPr="00276F1F">
        <w:rPr>
          <w:rFonts w:ascii="Times New Roman" w:hAnsi="Times New Roman" w:cs="Times New Roman"/>
          <w:sz w:val="20"/>
          <w:szCs w:val="20"/>
        </w:rPr>
        <w:t xml:space="preserve"> в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границах населенных пунктов поселения выдается администрацией района. В случае сноса лесозащитных зеленых насаждений, произрастающих на землях сельскохозяйственного назначения, землях лесного фонда и др. разрешение выдается соответствующим органом.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6.7. 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:rsidR="005E0800" w:rsidRPr="00276F1F" w:rsidRDefault="005E0800" w:rsidP="005E0800">
      <w:pPr>
        <w:numPr>
          <w:ilvl w:val="1"/>
          <w:numId w:val="16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для среднерослых деревьев – не ближе 2 метров;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16"/>
        </w:numPr>
        <w:tabs>
          <w:tab w:val="left" w:pos="112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для высокорослых деревьев – не ближе 4 метров;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16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для кустарников – не ближе 1 метра.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6.8. В садах, скверах, парках, лесополосах категорически </w:t>
      </w: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ЗАПРЕЩАЕТСЯ:</w:t>
      </w:r>
    </w:p>
    <w:p w:rsidR="005E0800" w:rsidRPr="00276F1F" w:rsidRDefault="005E0800" w:rsidP="005E0800">
      <w:pPr>
        <w:spacing w:after="0" w:line="38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17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производить проезд и парковку автотранспортных средств;</w:t>
      </w:r>
    </w:p>
    <w:p w:rsidR="005E0800" w:rsidRPr="00276F1F" w:rsidRDefault="005E0800" w:rsidP="005E0800">
      <w:pPr>
        <w:numPr>
          <w:ilvl w:val="1"/>
          <w:numId w:val="17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устраивать свалки мусора и промышленных отходов;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17"/>
        </w:numPr>
        <w:tabs>
          <w:tab w:val="left" w:pos="1182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разводить костры, использовать открытые источники огня, производить выжигание сухой растительности;</w:t>
      </w:r>
    </w:p>
    <w:p w:rsidR="005E0800" w:rsidRPr="00276F1F" w:rsidRDefault="005E0800" w:rsidP="005E0800">
      <w:pPr>
        <w:numPr>
          <w:ilvl w:val="1"/>
          <w:numId w:val="17"/>
        </w:numPr>
        <w:tabs>
          <w:tab w:val="left" w:pos="112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производить самовольную вырубку зеленых насаждений,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17"/>
        </w:numPr>
        <w:tabs>
          <w:tab w:val="left" w:pos="1124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осуществлять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6.9.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зиму</w:t>
      </w:r>
      <w:r w:rsidRPr="00276F1F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др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>.).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6.10.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токонесущих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проводов, фасадов жилых и производственных зданий, а с других территорий – в течение 6 часов с момента обнаружения.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6.11. При производстве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рубочных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или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уходных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работ производитель работ обязан очистить территорию от остатков обрезков стволов и веток в течение суток.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lastRenderedPageBreak/>
        <w:t>6.12. 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сантиметров периодически при достижении травяным покровом высоты 10-15 сантиметров. Скошенная трава должна быть убрана в течение 3-х суток.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6.13. </w:t>
      </w: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Не допускается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лицами на земельных участках, принадлежащих им на праве собственности.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6.14. </w:t>
      </w: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Ответственность за сохранность зеленых насаждений и уход за ними возлагается: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6.14.1. В скверах, парках культуры и отдыха, вдоль улиц и автомагистралей – на организации, эксплуатирующие указанные объекты, либо закрепленные за ними;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6.14.2. У домов по фасаду вдоль проезжей части улиц и во дворах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18"/>
        </w:numPr>
        <w:tabs>
          <w:tab w:val="left" w:pos="118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на владельцев (пользователей) домовладений, зданий и строений.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6.14.3. На территориях предприятий, учреждений, школ, больниц и т.д. и прилегающих к ним территориях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– на администрации предприятий и организаций.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6.15.</w:t>
      </w:r>
      <w:r w:rsidRPr="00276F1F">
        <w:rPr>
          <w:rFonts w:ascii="Times New Roman" w:hAnsi="Times New Roman" w:cs="Times New Roman"/>
          <w:sz w:val="20"/>
          <w:szCs w:val="20"/>
        </w:rPr>
        <w:tab/>
        <w:t>Водные устройства.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 xml:space="preserve">6.15. l . В рамках </w:t>
      </w:r>
      <w:proofErr w:type="gramStart"/>
      <w:r w:rsidRPr="00276F1F">
        <w:rPr>
          <w:rFonts w:ascii="Times New Roman" w:hAnsi="Times New Roman" w:cs="Times New Roman"/>
          <w:sz w:val="20"/>
          <w:szCs w:val="20"/>
        </w:rPr>
        <w:t>решения задачи обеспечения качества городской среды</w:t>
      </w:r>
      <w:proofErr w:type="gramEnd"/>
      <w:r w:rsidRPr="00276F1F">
        <w:rPr>
          <w:rFonts w:ascii="Times New Roman" w:hAnsi="Times New Roman" w:cs="Times New Roman"/>
          <w:sz w:val="20"/>
          <w:szCs w:val="20"/>
        </w:rPr>
        <w:t xml:space="preserve">  при благоустройстве водных устройств рекомендуется учитывать принципы организации комфортной среды для общения, гармонии с природой в части оборудования востребованных жителями общественных пространств водными устройствами, развития благоустроенных центров притяжения людей.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6.15.2. К водным устройствам относятся фонтаны, питьевые фонтанчики, бюветы, родники, декоративные водоемы и прочие. Водные устройства выполняют декоративно-эстетическую и природоохранную функции, улучшают микроклимат, воздушную и акустическую среду.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6.15.3.</w:t>
      </w:r>
      <w:r w:rsidRPr="00276F1F">
        <w:rPr>
          <w:rFonts w:ascii="Times New Roman" w:hAnsi="Times New Roman" w:cs="Times New Roman"/>
          <w:sz w:val="20"/>
          <w:szCs w:val="20"/>
        </w:rPr>
        <w:tab/>
        <w:t>Питьевые фонтанчики могут быть как типовыми, так и выполненными по специально разработанному проекту.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6.16. Площадки для установки контейнеров для сборки твердых коммунальных отходов.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6.16.1 Контейнерные площадки и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отходов. Такие площадки рекомендуется снабжать сведениями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отходов. Наличие таких площадок рекомендуется предусматривать в составе территорий и участков любого функционального назначения, где могут накапливаться коммунальные отходы.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6.16.2.</w:t>
      </w:r>
      <w:r w:rsidRPr="00276F1F">
        <w:rPr>
          <w:rFonts w:ascii="Times New Roman" w:hAnsi="Times New Roman" w:cs="Times New Roman"/>
          <w:sz w:val="20"/>
          <w:szCs w:val="20"/>
        </w:rPr>
        <w:tab/>
        <w:t xml:space="preserve">Рекомендуется определять размер контейнерной площадки исходя из задач, габаритов и количества контейнеров, используемых для складирования отходов, но не более предусмотренного </w:t>
      </w:r>
      <w:proofErr w:type="spellStart"/>
      <w:r w:rsidRPr="00276F1F">
        <w:rPr>
          <w:rFonts w:ascii="Times New Roman" w:hAnsi="Times New Roman" w:cs="Times New Roman"/>
          <w:sz w:val="20"/>
          <w:szCs w:val="20"/>
        </w:rPr>
        <w:t>санитарноэпидемиологическими</w:t>
      </w:r>
      <w:proofErr w:type="spellEnd"/>
      <w:r w:rsidRPr="00276F1F">
        <w:rPr>
          <w:rFonts w:ascii="Times New Roman" w:hAnsi="Times New Roman" w:cs="Times New Roman"/>
          <w:sz w:val="20"/>
          <w:szCs w:val="20"/>
        </w:rPr>
        <w:t xml:space="preserve"> требованиями.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6.16.3.</w:t>
      </w:r>
      <w:r w:rsidRPr="00276F1F">
        <w:rPr>
          <w:rFonts w:ascii="Times New Roman" w:hAnsi="Times New Roman" w:cs="Times New Roman"/>
          <w:sz w:val="20"/>
          <w:szCs w:val="20"/>
        </w:rPr>
        <w:tab/>
        <w:t>Контейнерные площадки рекомендуется совмещать с площадками для складирования отдельных групп коммунальных отходов, в том числе для складирования крупногабаритных отходов.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6.16.4. Целесообразно такие площадки помимо информации о сроках удаления отходов и контактной информации ответственного лица снабжать информацией, предостерегающей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6.17. Рекомендации по организации площадки для выгула собак.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6.17.1. Площадки для выгула собак рекомендуется размещать на территориях общего пользования, за пределами санитарной зоны источников водоснабжения первого и второго поясов.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6.17.2.</w:t>
      </w:r>
      <w:r w:rsidRPr="00276F1F">
        <w:rPr>
          <w:rFonts w:ascii="Times New Roman" w:hAnsi="Times New Roman" w:cs="Times New Roman"/>
          <w:sz w:val="20"/>
          <w:szCs w:val="20"/>
        </w:rPr>
        <w:tab/>
        <w:t>Для покрытия поверхности части площадки, предназначенной для выгула собак, рекомендуется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рекомендуется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6.17.3.</w:t>
      </w:r>
      <w:r w:rsidRPr="00276F1F">
        <w:rPr>
          <w:rFonts w:ascii="Times New Roman" w:hAnsi="Times New Roman" w:cs="Times New Roman"/>
          <w:sz w:val="20"/>
          <w:szCs w:val="20"/>
        </w:rPr>
        <w:tab/>
        <w:t>На территории площадки рекомендуется предусматривать информационный стенд с правилами пользования площадкой.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6.17.4. Рекомендации по организации площадки для дрессировки собак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6.17.5.</w:t>
      </w:r>
      <w:r w:rsidRPr="00276F1F">
        <w:rPr>
          <w:rFonts w:ascii="Times New Roman" w:hAnsi="Times New Roman" w:cs="Times New Roman"/>
          <w:sz w:val="20"/>
          <w:szCs w:val="20"/>
        </w:rPr>
        <w:tab/>
        <w:t>Как правило, перечень элементов благоустройства территории на площадке для дрессировки собак включает: мягкие или газонные виды покрытия, ограждение, скамьи и урны, информационный стенд, осветительное оборудование, специальное тренировочное оборудование.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6.17.6.</w:t>
      </w:r>
      <w:r w:rsidRPr="00276F1F">
        <w:rPr>
          <w:rFonts w:ascii="Times New Roman" w:hAnsi="Times New Roman" w:cs="Times New Roman"/>
          <w:sz w:val="20"/>
          <w:szCs w:val="20"/>
        </w:rPr>
        <w:tab/>
        <w:t xml:space="preserve">Покрытие площадки рекомендуется предусматривать </w:t>
      </w:r>
      <w:proofErr w:type="gramStart"/>
      <w:r w:rsidRPr="00276F1F">
        <w:rPr>
          <w:rFonts w:ascii="Times New Roman" w:hAnsi="Times New Roman" w:cs="Times New Roman"/>
          <w:sz w:val="20"/>
          <w:szCs w:val="20"/>
        </w:rPr>
        <w:t>имеющим</w:t>
      </w:r>
      <w:proofErr w:type="gramEnd"/>
      <w:r w:rsidRPr="00276F1F">
        <w:rPr>
          <w:rFonts w:ascii="Times New Roman" w:hAnsi="Times New Roman" w:cs="Times New Roman"/>
          <w:sz w:val="20"/>
          <w:szCs w:val="20"/>
        </w:rPr>
        <w:t xml:space="preserve"> ровную поверхность, обеспечивающую хороший дренаж, не травмирующую конечности животных (газонное, песчаное, </w:t>
      </w:r>
      <w:proofErr w:type="spellStart"/>
      <w:r w:rsidRPr="00276F1F">
        <w:rPr>
          <w:rFonts w:ascii="Times New Roman" w:hAnsi="Times New Roman" w:cs="Times New Roman"/>
          <w:sz w:val="20"/>
          <w:szCs w:val="20"/>
        </w:rPr>
        <w:t>песчаноземляное</w:t>
      </w:r>
      <w:proofErr w:type="spellEnd"/>
      <w:r w:rsidRPr="00276F1F">
        <w:rPr>
          <w:rFonts w:ascii="Times New Roman" w:hAnsi="Times New Roman" w:cs="Times New Roman"/>
          <w:sz w:val="20"/>
          <w:szCs w:val="20"/>
        </w:rPr>
        <w:t>), а также удобным для регулярной уборки и обновления.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6.17.7 Площадки для дрессировки собак рекомендуется оборудовать учебными,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lastRenderedPageBreak/>
        <w:t>6.18. Рекомендации по организации площадки автостоянок.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6.18.l. Как правило,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6.18.2.</w:t>
      </w:r>
      <w:r w:rsidRPr="00276F1F">
        <w:rPr>
          <w:rFonts w:ascii="Times New Roman" w:hAnsi="Times New Roman" w:cs="Times New Roman"/>
          <w:sz w:val="20"/>
          <w:szCs w:val="20"/>
        </w:rPr>
        <w:tab/>
        <w:t>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6.18.3.</w:t>
      </w:r>
      <w:r w:rsidRPr="00276F1F">
        <w:rPr>
          <w:rFonts w:ascii="Times New Roman" w:hAnsi="Times New Roman" w:cs="Times New Roman"/>
          <w:sz w:val="20"/>
          <w:szCs w:val="20"/>
        </w:rPr>
        <w:tab/>
        <w:t xml:space="preserve">На площадках для хранения автомобилей населения и </w:t>
      </w:r>
      <w:proofErr w:type="gramStart"/>
      <w:r w:rsidRPr="00276F1F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276F1F">
        <w:rPr>
          <w:rFonts w:ascii="Times New Roman" w:hAnsi="Times New Roman" w:cs="Times New Roman"/>
          <w:sz w:val="20"/>
          <w:szCs w:val="20"/>
        </w:rPr>
        <w:t xml:space="preserve"> объектных желательно предусмотреть возможность зарядки электрического транспорта.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6.18.4. 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6.19. Рекомендации по созданию и благоустройству пешеходных коммуникаций (тротуаров, аллей, дорожек, тропинок), обеспечивающих пешеходные связи и передвижения на территории муниципального образования.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6.19.1.</w:t>
      </w:r>
      <w:r w:rsidRPr="00276F1F">
        <w:rPr>
          <w:rFonts w:ascii="Times New Roman" w:hAnsi="Times New Roman" w:cs="Times New Roman"/>
          <w:sz w:val="20"/>
          <w:szCs w:val="20"/>
        </w:rPr>
        <w:tab/>
        <w:t xml:space="preserve">При создании и благоустройстве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населения, высокий уровень благоустройства и озеленения. В системе пешеходных коммуникаций рекомендуется выделять основные и второстепенные пешеходные связи. 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6.19.2.</w:t>
      </w:r>
      <w:r w:rsidRPr="00276F1F">
        <w:rPr>
          <w:rFonts w:ascii="Times New Roman" w:hAnsi="Times New Roman" w:cs="Times New Roman"/>
          <w:sz w:val="20"/>
          <w:szCs w:val="20"/>
        </w:rPr>
        <w:tab/>
        <w:t>Перед проектированием пешеходных тротуаров рекомендуется составить карту фактических пешеходных маршрутов со схемами движения пешеходных маршрутов, соединяющих основные точки притяжения людей.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среды, в т. ч. старые деревья, куски арматуры, лестницы, заброшенные малые архитектурные формы. При необходимости рекомендуется организовать общественное обсуждение.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6.19.3.</w:t>
      </w:r>
      <w:r w:rsidRPr="00276F1F">
        <w:rPr>
          <w:rFonts w:ascii="Times New Roman" w:hAnsi="Times New Roman" w:cs="Times New Roman"/>
          <w:sz w:val="20"/>
          <w:szCs w:val="20"/>
        </w:rPr>
        <w:tab/>
        <w:t>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сопровождающих, а также специально оборудованные места для маломобильных групп населения в соответствии с требованиями СП 59.13330.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6.19.4.</w:t>
      </w:r>
      <w:r w:rsidRPr="00276F1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76F1F">
        <w:rPr>
          <w:rFonts w:ascii="Times New Roman" w:hAnsi="Times New Roman" w:cs="Times New Roman"/>
          <w:sz w:val="20"/>
          <w:szCs w:val="20"/>
        </w:rPr>
        <w:t>Исходя из схемы движения пешеходных потоков по маршрутам рекомендуется</w:t>
      </w:r>
      <w:proofErr w:type="gramEnd"/>
      <w:r w:rsidRPr="00276F1F">
        <w:rPr>
          <w:rFonts w:ascii="Times New Roman" w:hAnsi="Times New Roman" w:cs="Times New Roman"/>
          <w:sz w:val="20"/>
          <w:szCs w:val="20"/>
        </w:rPr>
        <w:t xml:space="preserve"> выделить участки по следующим типам:</w:t>
      </w:r>
    </w:p>
    <w:p w:rsidR="005E0800" w:rsidRPr="00276F1F" w:rsidRDefault="005E0800" w:rsidP="005E0800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 xml:space="preserve">- образованные при проектировании микрорайона и </w:t>
      </w:r>
      <w:proofErr w:type="gramStart"/>
      <w:r w:rsidRPr="00276F1F">
        <w:rPr>
          <w:rFonts w:ascii="Times New Roman" w:hAnsi="Times New Roman" w:cs="Times New Roman"/>
          <w:sz w:val="20"/>
          <w:szCs w:val="20"/>
        </w:rPr>
        <w:t>созданные</w:t>
      </w:r>
      <w:proofErr w:type="gramEnd"/>
      <w:r w:rsidRPr="00276F1F">
        <w:rPr>
          <w:rFonts w:ascii="Times New Roman" w:hAnsi="Times New Roman" w:cs="Times New Roman"/>
          <w:sz w:val="20"/>
          <w:szCs w:val="20"/>
        </w:rPr>
        <w:t xml:space="preserve"> в том числе застройщиком;</w:t>
      </w:r>
    </w:p>
    <w:p w:rsidR="005E0800" w:rsidRPr="00276F1F" w:rsidRDefault="005E0800" w:rsidP="005E0800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76F1F">
        <w:rPr>
          <w:rFonts w:ascii="Times New Roman" w:hAnsi="Times New Roman" w:cs="Times New Roman"/>
          <w:sz w:val="20"/>
          <w:szCs w:val="20"/>
        </w:rPr>
        <w:t>- стихийно</w:t>
      </w:r>
      <w:r w:rsidRPr="00276F1F">
        <w:rPr>
          <w:rFonts w:ascii="Times New Roman" w:hAnsi="Times New Roman" w:cs="Times New Roman"/>
          <w:sz w:val="20"/>
          <w:szCs w:val="20"/>
        </w:rPr>
        <w:tab/>
        <w:t>образованные</w:t>
      </w:r>
      <w:r w:rsidRPr="00276F1F">
        <w:rPr>
          <w:rFonts w:ascii="Times New Roman" w:hAnsi="Times New Roman" w:cs="Times New Roman"/>
          <w:sz w:val="20"/>
          <w:szCs w:val="20"/>
        </w:rPr>
        <w:tab/>
        <w:t>вследствие движения</w:t>
      </w:r>
      <w:r w:rsidRPr="00276F1F">
        <w:rPr>
          <w:rFonts w:ascii="Times New Roman" w:hAnsi="Times New Roman" w:cs="Times New Roman"/>
          <w:sz w:val="20"/>
          <w:szCs w:val="20"/>
        </w:rPr>
        <w:tab/>
        <w:t xml:space="preserve">пешеходов по оптимальным для них маршрутам и используемые постоянно;  </w:t>
      </w:r>
      <w:r w:rsidRPr="00276F1F">
        <w:rPr>
          <w:rFonts w:ascii="Times New Roman" w:hAnsi="Times New Roman" w:cs="Times New Roman"/>
          <w:sz w:val="20"/>
          <w:szCs w:val="20"/>
        </w:rPr>
        <w:tab/>
      </w:r>
      <w:proofErr w:type="gramEnd"/>
    </w:p>
    <w:p w:rsidR="005E0800" w:rsidRPr="00276F1F" w:rsidRDefault="005E0800" w:rsidP="005E0800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76F1F">
        <w:rPr>
          <w:rFonts w:ascii="Times New Roman" w:hAnsi="Times New Roman" w:cs="Times New Roman"/>
          <w:sz w:val="20"/>
          <w:szCs w:val="20"/>
        </w:rPr>
        <w:t>- стихийно</w:t>
      </w:r>
      <w:r w:rsidRPr="00276F1F">
        <w:rPr>
          <w:rFonts w:ascii="Times New Roman" w:hAnsi="Times New Roman" w:cs="Times New Roman"/>
          <w:sz w:val="20"/>
          <w:szCs w:val="20"/>
        </w:rPr>
        <w:tab/>
        <w:t>образованные</w:t>
      </w:r>
      <w:r w:rsidRPr="00276F1F">
        <w:rPr>
          <w:rFonts w:ascii="Times New Roman" w:hAnsi="Times New Roman" w:cs="Times New Roman"/>
          <w:sz w:val="20"/>
          <w:szCs w:val="20"/>
        </w:rPr>
        <w:tab/>
        <w:t>вследствие движения</w:t>
      </w:r>
      <w:r w:rsidRPr="00276F1F">
        <w:rPr>
          <w:rFonts w:ascii="Times New Roman" w:hAnsi="Times New Roman" w:cs="Times New Roman"/>
          <w:sz w:val="20"/>
          <w:szCs w:val="20"/>
        </w:rPr>
        <w:tab/>
        <w:t>пешеходов по оптимальным для них маршрутам и неиспользуемые в настоящее время.</w:t>
      </w:r>
      <w:proofErr w:type="gramEnd"/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6.19.5.</w:t>
      </w:r>
      <w:r w:rsidRPr="00276F1F">
        <w:rPr>
          <w:rFonts w:ascii="Times New Roman" w:hAnsi="Times New Roman" w:cs="Times New Roman"/>
          <w:sz w:val="20"/>
          <w:szCs w:val="20"/>
        </w:rPr>
        <w:tab/>
        <w:t>В составе комплекса работ по благоустройству рекомендуется провести осмотр действующих и заброшенных пешеходных маршрутов, провести инвентаризацию бесхозных объектов.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6.19.6.</w:t>
      </w:r>
      <w:r w:rsidRPr="00276F1F">
        <w:rPr>
          <w:rFonts w:ascii="Times New Roman" w:hAnsi="Times New Roman" w:cs="Times New Roman"/>
          <w:sz w:val="20"/>
          <w:szCs w:val="20"/>
        </w:rPr>
        <w:tab/>
        <w:t>Третий тип участков рекомендуется проверить на предмет наличия опасных и (или) бесхозных объектов, по возможности очистить территорию от них, закрыть доступ населения к ним при необходимости. По второму типу участков также рекомендуется провести осмотр, после чего осуществить комфортное для населения сопряжение с первым типом участков.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6.19.7.</w:t>
      </w:r>
      <w:r w:rsidRPr="00276F1F">
        <w:rPr>
          <w:rFonts w:ascii="Times New Roman" w:hAnsi="Times New Roman" w:cs="Times New Roman"/>
          <w:sz w:val="20"/>
          <w:szCs w:val="20"/>
        </w:rPr>
        <w:tab/>
        <w:t>Рекомендуется учитывать интенсивность пешеходных потоков в различное время суток, особенно в зонах, прилегающих к объектам транспортной инфраструктуры, где целесообразно организовать разделение пешеходных потоков.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hAnsi="Times New Roman" w:cs="Times New Roman"/>
          <w:sz w:val="20"/>
          <w:szCs w:val="20"/>
        </w:rPr>
        <w:t>6.19.8.</w:t>
      </w:r>
      <w:r w:rsidRPr="00276F1F">
        <w:rPr>
          <w:rFonts w:ascii="Times New Roman" w:hAnsi="Times New Roman" w:cs="Times New Roman"/>
          <w:sz w:val="20"/>
          <w:szCs w:val="20"/>
        </w:rPr>
        <w:tab/>
        <w:t xml:space="preserve">В случае выявления потребности в более высоком уровне безопасности и комфорта для пешеходов на уже сложившихся пешеходных маршрутах возможно, с </w:t>
      </w:r>
      <w:proofErr w:type="spellStart"/>
      <w:r w:rsidRPr="00276F1F">
        <w:rPr>
          <w:rFonts w:ascii="Times New Roman" w:hAnsi="Times New Roman" w:cs="Times New Roman"/>
          <w:sz w:val="20"/>
          <w:szCs w:val="20"/>
        </w:rPr>
        <w:t>УЧеТОМ</w:t>
      </w:r>
      <w:proofErr w:type="spellEnd"/>
      <w:r w:rsidRPr="00276F1F">
        <w:rPr>
          <w:rFonts w:ascii="Times New Roman" w:hAnsi="Times New Roman" w:cs="Times New Roman"/>
          <w:sz w:val="20"/>
          <w:szCs w:val="20"/>
        </w:rPr>
        <w:t xml:space="preserve"> общественного мнения и согласовывая с органами власти, организовывать перенос пешеходных переходов и создавать искусственные препятствия для использования пешеходами опасных маршрутов.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7. ПОРЯДОК ЭКСПЛУАТАЦИИ РЕКЛАМНО-ИНФОРМАЦИОННЫХ ЭЛЕМЕНТОВ</w:t>
      </w:r>
    </w:p>
    <w:p w:rsidR="005E0800" w:rsidRPr="00276F1F" w:rsidRDefault="005E0800" w:rsidP="005E0800">
      <w:pPr>
        <w:spacing w:after="0" w:line="19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7.1. 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7.2. Размещение рекламно-информационных элементов на территории сельского поселения осуществляется только на основании разрешения, выдаваемого уполномоченным органом в соответствии с законодательством Российской Федерации.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7.3. 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lastRenderedPageBreak/>
        <w:t>7.4. Информация предвыборной агитации размещается в специально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7.5. Ущерб, причиненный вследствие нарушения порядка размещения рекламно-информационных элементов, подлежит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2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7.5. ЗАПРЕЩАЕТСЯ: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:rsidR="005E0800" w:rsidRPr="00276F1F" w:rsidRDefault="005E0800" w:rsidP="005E0800">
      <w:pPr>
        <w:spacing w:after="0" w:line="228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8. АДРЕСНЫЕ УКАЗАТЕЛИ</w:t>
      </w:r>
    </w:p>
    <w:p w:rsidR="005E0800" w:rsidRPr="00276F1F" w:rsidRDefault="005E0800" w:rsidP="005E0800">
      <w:pPr>
        <w:spacing w:after="0" w:line="24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8.1. 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8.2. Присвоение номера строению производится на основании Распоряжения главы местной администрации.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8.3. Адресные указатели изготавливаются в виде табличек из листового металла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8.4. Указатели наименования улицы с обозначением нумерации домов устанавливаются:</w:t>
      </w:r>
    </w:p>
    <w:p w:rsidR="005E0800" w:rsidRPr="00276F1F" w:rsidRDefault="005E0800" w:rsidP="005E0800">
      <w:pPr>
        <w:numPr>
          <w:ilvl w:val="0"/>
          <w:numId w:val="19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на высоте не ниже 2 метров и удалении не менее 0,5 м от угла здания.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19"/>
        </w:numPr>
        <w:tabs>
          <w:tab w:val="left" w:pos="112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на лицевом фасаде - в простенке с правой стороны фасада;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8.5. Указатели номеров подъездов и квартир вывешиваются у входа в подъезд.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Нумерация подъездов и квартир в доме должна идти слева направо.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8.6. Конструктивное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8.7. Изготовление, установку и содержание адресных указателей: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20"/>
        </w:numPr>
        <w:tabs>
          <w:tab w:val="left" w:pos="1134"/>
        </w:tabs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20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с номером подъезда - собственники помещений в многоквартирных домах.</w:t>
      </w:r>
    </w:p>
    <w:p w:rsidR="005E0800" w:rsidRPr="00276F1F" w:rsidRDefault="005E0800" w:rsidP="005E0800">
      <w:pPr>
        <w:spacing w:after="0" w:line="24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9. СОДЕРЖАНИЕ ТЕХНИЧЕСКИХ СРЕДСТВ СВЯЗИ</w:t>
      </w:r>
    </w:p>
    <w:p w:rsidR="005E0800" w:rsidRPr="00276F1F" w:rsidRDefault="005E0800" w:rsidP="005E0800">
      <w:pPr>
        <w:spacing w:after="0" w:line="275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4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9.1.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Размещение кабельных линий связи, телевидения, радио, интернет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эксплуатирующих организаций, нанесения трасс коммуникаций на единую схему</w:t>
      </w:r>
      <w:r w:rsidRPr="00276F1F">
        <w:rPr>
          <w:rFonts w:ascii="Times New Roman" w:hAnsi="Times New Roman" w:cs="Times New Roman"/>
          <w:sz w:val="20"/>
          <w:szCs w:val="20"/>
        </w:rPr>
        <w:t xml:space="preserve"> в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электронном виде и обязательного расчета ветровой нагрузки е учетом существующих линий.</w:t>
      </w:r>
      <w:proofErr w:type="gramEnd"/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9.2.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с согласованием органами местного самоуправления, при условии получения 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существующих линий и соблюдением требований, регламентированных законодательством Российской Федерации (ГОСТ и СНиП - Правила техническогообслуживания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и ремонта линий кабельных, воздушных и смешанных местных сетей связи (Утверждено Министерством связи РФ от 07 октября 1996 года), Правила проектирования, строительства и эксплуатации волоконно-оптических линий связи на воздушных линиях электропередачи напряжением 0,4-3 5 кВ. (Утверждено Министерством энергетики РФ от 27.12.2002 года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.М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инистерством РФ по связи и информатизации от 24.04.2003 года).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9.3.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5E0800" w:rsidRPr="00276F1F" w:rsidRDefault="005E0800" w:rsidP="005E0800">
      <w:pPr>
        <w:spacing w:after="0" w:line="6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9.4. Физические, юридические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9.5. ЗАПРЕЩАЕТСЯ: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9.5.1. Использовать в качестве крепления подвесных линий связи и воздушно-кабельных переходов:</w:t>
      </w:r>
    </w:p>
    <w:p w:rsidR="005E0800" w:rsidRPr="00276F1F" w:rsidRDefault="005E0800" w:rsidP="005E0800">
      <w:pPr>
        <w:numPr>
          <w:ilvl w:val="0"/>
          <w:numId w:val="21"/>
        </w:numPr>
        <w:tabs>
          <w:tab w:val="left" w:pos="132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опоры и элементы подвеса контактных сетей общественного и железнодорожного транспорта;</w:t>
      </w:r>
    </w:p>
    <w:p w:rsidR="005E0800" w:rsidRPr="00276F1F" w:rsidRDefault="005E0800" w:rsidP="005E0800">
      <w:pPr>
        <w:numPr>
          <w:ilvl w:val="0"/>
          <w:numId w:val="21"/>
        </w:numPr>
        <w:tabs>
          <w:tab w:val="left" w:pos="1249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21"/>
        </w:numPr>
        <w:tabs>
          <w:tab w:val="left" w:pos="1287"/>
        </w:tabs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9.5.2. Пересекать дороги при прокладке кабелей связи воздушным способом от одного здания к другому.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9.5.3. Размещать запасы кабеля вне распределительного муфтового шкафа.</w:t>
      </w:r>
    </w:p>
    <w:p w:rsidR="005E0800" w:rsidRPr="00276F1F" w:rsidRDefault="005E0800" w:rsidP="005E0800">
      <w:pPr>
        <w:spacing w:after="0" w:line="200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312" w:lineRule="exact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10. СТРОИТЕЛЬСТВО, УСТАНОВКА, СОДЕРЖАНИЕ И ДЕМОНТАЖ МАЛЫХ АРХИТЕКТУРНЫХ ФОРМ</w:t>
      </w:r>
    </w:p>
    <w:p w:rsidR="005E0800" w:rsidRPr="00276F1F" w:rsidRDefault="005E0800" w:rsidP="005E0800">
      <w:pPr>
        <w:spacing w:after="0" w:line="188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4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10.1. 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обеспечивается администрацией сельского поселения.</w:t>
      </w:r>
    </w:p>
    <w:p w:rsidR="005E0800" w:rsidRPr="00276F1F" w:rsidRDefault="005E0800" w:rsidP="005E0800">
      <w:pPr>
        <w:spacing w:after="0" w:line="4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10.2.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Установка малых архитектурных форм и элементов внешнего благоустройства (киосков, павильонов, палаток, сезонных рынков, оград, заборов, газонных ограждений, остановочных транспортных павильонов, телефонных кабин, ограждений тротуаров, детских спортивных площадок, рекламных тумб, 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допускается с разрешения администрации сельского поселения при наличии согласованного проекта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с санитарно-эпидемиологическим надзором, при этом должно быть соблюдено целевое назначение земельного участка</w:t>
      </w:r>
    </w:p>
    <w:p w:rsidR="005E0800" w:rsidRPr="00276F1F" w:rsidRDefault="005E0800" w:rsidP="005E0800">
      <w:pPr>
        <w:spacing w:after="0" w:line="8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10.3. К установке малых архитектурных форм предъявляются следующие требования:</w:t>
      </w:r>
    </w:p>
    <w:p w:rsidR="005E0800" w:rsidRPr="00276F1F" w:rsidRDefault="005E0800" w:rsidP="005E0800">
      <w:pPr>
        <w:numPr>
          <w:ilvl w:val="0"/>
          <w:numId w:val="22"/>
        </w:numPr>
        <w:tabs>
          <w:tab w:val="left" w:pos="1162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соответствие характеру архитектурного и ландшафтного окружения элементов благоустройства территории;</w:t>
      </w:r>
    </w:p>
    <w:p w:rsidR="005E0800" w:rsidRPr="00276F1F" w:rsidRDefault="005E0800" w:rsidP="005E0800">
      <w:pPr>
        <w:numPr>
          <w:ilvl w:val="0"/>
          <w:numId w:val="22"/>
        </w:numPr>
        <w:tabs>
          <w:tab w:val="left" w:pos="1196"/>
        </w:tabs>
        <w:spacing w:after="0" w:line="273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5E0800" w:rsidRPr="00276F1F" w:rsidRDefault="005E0800" w:rsidP="005E0800">
      <w:pPr>
        <w:numPr>
          <w:ilvl w:val="0"/>
          <w:numId w:val="22"/>
        </w:numPr>
        <w:tabs>
          <w:tab w:val="left" w:pos="1335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эстетичность, функциональность, прочность, надежность, безопасность конструкции.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10.4. Собственники малых архитектурных форм обязаны: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23"/>
        </w:numPr>
        <w:tabs>
          <w:tab w:val="left" w:pos="1100"/>
        </w:tabs>
        <w:spacing w:after="0" w:line="249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содержать малые архитектурные формы в чистоте и исправном состоянии;</w:t>
      </w:r>
    </w:p>
    <w:p w:rsidR="005E0800" w:rsidRPr="00276F1F" w:rsidRDefault="005E0800" w:rsidP="005E0800">
      <w:pPr>
        <w:numPr>
          <w:ilvl w:val="1"/>
          <w:numId w:val="23"/>
        </w:numPr>
        <w:tabs>
          <w:tab w:val="left" w:pos="1100"/>
        </w:tabs>
        <w:spacing w:after="0" w:line="249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23"/>
        </w:numPr>
        <w:tabs>
          <w:tab w:val="left" w:pos="1134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обустраивать песочницы с гладкой ограждающей поверхностью, менять песок в песочницах не менее одного раза в год;</w:t>
      </w:r>
    </w:p>
    <w:p w:rsidR="005E0800" w:rsidRPr="00276F1F" w:rsidRDefault="005E0800" w:rsidP="005E0800">
      <w:pPr>
        <w:numPr>
          <w:ilvl w:val="1"/>
          <w:numId w:val="23"/>
        </w:numPr>
        <w:tabs>
          <w:tab w:val="left" w:pos="1162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23"/>
        </w:numPr>
        <w:tabs>
          <w:tab w:val="left" w:pos="46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площадок для отдыха;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10.5. ЗАПРЕЩАЕТСЯ: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24"/>
        </w:numPr>
        <w:tabs>
          <w:tab w:val="left" w:pos="110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использовать малые архитектурные формы не по назначению;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24"/>
        </w:numPr>
        <w:tabs>
          <w:tab w:val="left" w:pos="1129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развешивать и наклеивать любую информационно-печатную продукцию на малых архитектурных формах;</w:t>
      </w:r>
    </w:p>
    <w:p w:rsidR="005E0800" w:rsidRPr="00276F1F" w:rsidRDefault="005E0800" w:rsidP="005E0800">
      <w:pPr>
        <w:numPr>
          <w:ilvl w:val="0"/>
          <w:numId w:val="24"/>
        </w:numPr>
        <w:tabs>
          <w:tab w:val="left" w:pos="1153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ломать и повреждать малые архитектурные формы и их конструктивные элементы.</w:t>
      </w:r>
    </w:p>
    <w:p w:rsidR="005E0800" w:rsidRPr="00276F1F" w:rsidRDefault="005E0800" w:rsidP="005E0800">
      <w:pPr>
        <w:spacing w:after="0" w:line="236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71" w:lineRule="auto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11. УСТАНОВКА И СОДЕРЖАНИЕ НЕСТАЦИОНАРНЫХ ТОРГОВЫХ ОБЪЕКТОВ</w:t>
      </w:r>
    </w:p>
    <w:p w:rsidR="005E0800" w:rsidRPr="00276F1F" w:rsidRDefault="005E0800" w:rsidP="005E0800">
      <w:pPr>
        <w:spacing w:after="0" w:line="197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2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11.1. Установка нестационарных торговых объектов, точек выносной и мелкорозничной торговли осуществляется в соответствии с Решением органов местного самоуправления.</w:t>
      </w:r>
    </w:p>
    <w:p w:rsidR="005E0800" w:rsidRPr="00276F1F" w:rsidRDefault="005E0800" w:rsidP="005E0800">
      <w:pPr>
        <w:spacing w:after="0" w:line="6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11.2. Владельцы нестационарных торговых объектов, точек выносной и мелкорозничной торговли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11.3. Обязательным для владельцев нестационарных торговых объектов,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5E0800" w:rsidRPr="00276F1F" w:rsidRDefault="005E0800" w:rsidP="005E0800">
      <w:pPr>
        <w:spacing w:after="0" w:line="24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12. ДЕТСКИЕ ИГРОВЫЕ И СПОРТИВНЫЕ ПЛОЩАДКИ</w:t>
      </w:r>
    </w:p>
    <w:p w:rsidR="005E0800" w:rsidRPr="00276F1F" w:rsidRDefault="005E0800" w:rsidP="005E0800">
      <w:pPr>
        <w:spacing w:after="0" w:line="275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12.1. Детские игровые площадки:</w:t>
      </w:r>
    </w:p>
    <w:p w:rsidR="005E0800" w:rsidRPr="00276F1F" w:rsidRDefault="005E0800" w:rsidP="005E0800">
      <w:pPr>
        <w:spacing w:after="0" w:line="36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12.1.1. 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12.1.2. Детские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действующим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СанПиН: от площадок мусоросборников не менее 15 метров.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12.1.3.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5E0800" w:rsidRPr="00276F1F" w:rsidRDefault="005E0800" w:rsidP="005E0800">
      <w:pPr>
        <w:spacing w:after="0" w:line="6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12.1.4. Обязательный перечень элементов благоустройства территории на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детскойигровой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площадке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оборудование, скамьи и урны, осветительное оборудование.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  <w:proofErr w:type="gramEnd"/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12.1.5. Спортивные площадки предназначены для занятий физкультурой и спортом всех возрастных групп населения.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12.1.6. 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гравийной крошке, мягкое резиновое или мягкое синтетическое) или газонные виды покрытия, спортивное оборудование, турники.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12.1.7. 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телефонов организаций, ответственных за обслуживание, и аварийно-спасательных служб.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12.1.8.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12.2. </w:t>
      </w:r>
      <w:r w:rsidRPr="00276F1F">
        <w:rPr>
          <w:rFonts w:ascii="Times New Roman" w:eastAsia="Times New Roman" w:hAnsi="Times New Roman" w:cs="Times New Roman"/>
          <w:sz w:val="20"/>
          <w:szCs w:val="20"/>
          <w:u w:val="single"/>
        </w:rPr>
        <w:t>Игровое и спортивное оборудование: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12.2.1. 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12.2.2. 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12.2.3.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12.2.4. 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12.2.5. На территории детских игровых и спортивных площадках </w:t>
      </w: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ЗАПРЕЩАЕТСЯ:</w:t>
      </w:r>
    </w:p>
    <w:p w:rsidR="005E0800" w:rsidRPr="00276F1F" w:rsidRDefault="005E0800" w:rsidP="005E0800">
      <w:pPr>
        <w:numPr>
          <w:ilvl w:val="0"/>
          <w:numId w:val="25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захламлять</w:t>
      </w:r>
      <w:proofErr w:type="gramEnd"/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мусором, бытовыми крупногабаритными отходами;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25"/>
        </w:numPr>
        <w:tabs>
          <w:tab w:val="left" w:pos="112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складировать строительные материалы;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25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оставлять транспортные средства, маломерные суда, самоходные машины;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25"/>
        </w:numPr>
        <w:tabs>
          <w:tab w:val="left" w:pos="112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хранить и размещать разукомплектованные транспортные средства;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0800" w:rsidRDefault="005E0800" w:rsidP="005E0800">
      <w:pPr>
        <w:numPr>
          <w:ilvl w:val="0"/>
          <w:numId w:val="25"/>
        </w:numPr>
        <w:tabs>
          <w:tab w:val="left" w:pos="1119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в зимний период складировать снежные массы с проездов и внутри домовых территорий.</w:t>
      </w:r>
    </w:p>
    <w:p w:rsidR="00276F1F" w:rsidRDefault="00276F1F" w:rsidP="00276F1F">
      <w:pPr>
        <w:pStyle w:val="ab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76F1F" w:rsidRPr="00276F1F" w:rsidRDefault="00276F1F" w:rsidP="005E0800">
      <w:pPr>
        <w:numPr>
          <w:ilvl w:val="0"/>
          <w:numId w:val="25"/>
        </w:numPr>
        <w:tabs>
          <w:tab w:val="left" w:pos="1119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0800" w:rsidRPr="00276F1F" w:rsidRDefault="005E0800" w:rsidP="005E0800">
      <w:pPr>
        <w:spacing w:after="0" w:line="236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71" w:lineRule="auto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13. ПОРЯДОК СОДЕРЖАНИЯ ЖИЛЫХ И НЕЖИЛЫХ ЗДАНИЙ, СТРОЕНИЙ И СООРУЖЕНИЙ</w:t>
      </w:r>
    </w:p>
    <w:p w:rsidR="005E0800" w:rsidRPr="00276F1F" w:rsidRDefault="005E0800" w:rsidP="005E0800">
      <w:pPr>
        <w:spacing w:after="0" w:line="197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13.1. Владельцы зданий, строений, домовладений и сооружений (юридические и физические лица) обязаны содержать фасады принадлежащих им зданий и всех элементов внешнего благоустройства, относящихся к ним, в образцовом техническом и эстетическом состоянии.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13.2.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13.3.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в соответствии с установленными правилами и нормами технической эксплуатации.</w:t>
      </w:r>
    </w:p>
    <w:p w:rsidR="005E0800" w:rsidRPr="00276F1F" w:rsidRDefault="005E0800" w:rsidP="005E0800">
      <w:pPr>
        <w:spacing w:after="0" w:line="36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13.4. Все вновь возводимые усадебные, одно-, двухквартирные жилые дома должны быть расположены на расстоянии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E0800" w:rsidRPr="00276F1F" w:rsidRDefault="005E0800" w:rsidP="005E0800">
      <w:pPr>
        <w:numPr>
          <w:ilvl w:val="0"/>
          <w:numId w:val="26"/>
        </w:numPr>
        <w:tabs>
          <w:tab w:val="left" w:pos="112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красной линии улиц не менее чем на 5 метров;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26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красной линии проездов не менее чем на 3 метра;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26"/>
        </w:numPr>
        <w:tabs>
          <w:tab w:val="left" w:pos="112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границы смежного участка не менее чем на 3 метра.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13.5. Расстояние от вновь возводимых хозяйственных построек до:</w:t>
      </w:r>
    </w:p>
    <w:p w:rsidR="005E0800" w:rsidRPr="00276F1F" w:rsidRDefault="005E0800" w:rsidP="005E0800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красных линий улиц и проездов должно быть не менее 5 метров;</w:t>
      </w:r>
    </w:p>
    <w:p w:rsidR="005E0800" w:rsidRPr="00276F1F" w:rsidRDefault="005E0800" w:rsidP="005E0800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границы соседнего участка – не менее 4 метров;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27"/>
        </w:numPr>
        <w:tabs>
          <w:tab w:val="left" w:pos="112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жилых строений – не менее 15 метров.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13.6. 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13.7.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13.8. Необходимость и периодичность проведения работ по ремонту и окраске фасадов зданий определяются:</w:t>
      </w:r>
    </w:p>
    <w:p w:rsidR="005E0800" w:rsidRPr="00276F1F" w:rsidRDefault="005E0800" w:rsidP="005E0800">
      <w:pPr>
        <w:numPr>
          <w:ilvl w:val="0"/>
          <w:numId w:val="28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владельцами исходя из существующего состояния фасада;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28"/>
        </w:numPr>
        <w:tabs>
          <w:tab w:val="left" w:pos="1114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администрацией сельского поселения – с обязательной выдачей соответствующих предписаний.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13.9. 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13.10. 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13.11. 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13.12.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13.13.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Ответственность за исправность номерного знака несет владелец дома.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13.14. 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13.15. За установку и содержание на фасадах зданий вывесок, реклам, аншлагов, номерных знаков несут ответственность владельцы зданий.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13.16. 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56" w:lineRule="auto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Глава 14. ПОРЯДОК СТРОИТЕЛЬСТВА (РЕМОНТА) ПОДЗЕМНЫХ КОММУНИКАЦИЙ, КАПИТАЛЬНОГО РЕМОНТА УЛИЦ, ТРОТУАРОВ И ДРУГИХ ВИДОВ ЗЕМЛЯННЫХ РАБОТ</w:t>
      </w:r>
    </w:p>
    <w:p w:rsidR="005E0800" w:rsidRPr="00276F1F" w:rsidRDefault="005E0800" w:rsidP="005E0800">
      <w:pPr>
        <w:spacing w:after="0" w:line="217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9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14.1. Производство строительства (ремонта) подземных коммуникаций и других видов земляных работ осуществляется на основании письменного разрешения (ордера на проведение земельных работ) администрации  сельского поселения.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14.2</w:t>
      </w: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Разрешение на производство работ по строительству, реконструкции, ремонту коммуникаций выдается при предъявлении:</w:t>
      </w:r>
    </w:p>
    <w:p w:rsidR="005E0800" w:rsidRPr="00276F1F" w:rsidRDefault="005E0800" w:rsidP="005E0800">
      <w:pPr>
        <w:numPr>
          <w:ilvl w:val="1"/>
          <w:numId w:val="29"/>
        </w:numPr>
        <w:tabs>
          <w:tab w:val="left" w:pos="1191"/>
        </w:tabs>
        <w:spacing w:after="0" w:line="252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5E0800" w:rsidRPr="00276F1F" w:rsidRDefault="005E0800" w:rsidP="005E0800">
      <w:pPr>
        <w:numPr>
          <w:ilvl w:val="1"/>
          <w:numId w:val="29"/>
        </w:numPr>
        <w:tabs>
          <w:tab w:val="left" w:pos="1191"/>
        </w:tabs>
        <w:spacing w:after="0" w:line="252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29"/>
        </w:numPr>
        <w:tabs>
          <w:tab w:val="left" w:pos="1196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условий производства работ, согласованных сельского поселения;</w:t>
      </w:r>
    </w:p>
    <w:p w:rsidR="005E0800" w:rsidRPr="00276F1F" w:rsidRDefault="005E0800" w:rsidP="005E0800">
      <w:pPr>
        <w:numPr>
          <w:ilvl w:val="1"/>
          <w:numId w:val="29"/>
        </w:numPr>
        <w:tabs>
          <w:tab w:val="left" w:pos="1134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14.3.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14.4. В случае если в процессе производства работ внесены изменения в условия, на которых выдано разрешение, исполнитель работ незамедлительно информирует администрацию Сосновского сельского поселения.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14.5.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ГИБДД, администрации сельского поселения и т.д. Разрешение в таких случаях оформляется одновременно, либо в первый же рабочий день, если работы производятся в выходные и праздничные дни.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14.6.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14.7. Выполнение строительства (ремонта) подземных коммуникаций, капитального ремонта тротуаров и прочих земляных работ без получения разрешения, как выполнение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14.8.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  <w:u w:val="single"/>
        </w:rPr>
        <w:t>14.9. Производство работ.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14.9.1. 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14.9.2. Строительная организация обязана до начала работ: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30"/>
        </w:numPr>
        <w:tabs>
          <w:tab w:val="left" w:pos="1676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Оградить место производства работ барьерами стандартного типа, либо лентой, окрашенными в бело-красные цвета;</w:t>
      </w:r>
    </w:p>
    <w:p w:rsidR="005E0800" w:rsidRPr="00276F1F" w:rsidRDefault="005E0800" w:rsidP="005E0800">
      <w:pPr>
        <w:numPr>
          <w:ilvl w:val="1"/>
          <w:numId w:val="30"/>
        </w:numPr>
        <w:tabs>
          <w:tab w:val="left" w:pos="1676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В темное время суток обеспечить ограждение сигнальными лампами красного цвета;</w:t>
      </w:r>
    </w:p>
    <w:p w:rsidR="005E0800" w:rsidRPr="00276F1F" w:rsidRDefault="005E0800" w:rsidP="005E0800">
      <w:pPr>
        <w:numPr>
          <w:ilvl w:val="1"/>
          <w:numId w:val="30"/>
        </w:numPr>
        <w:tabs>
          <w:tab w:val="left" w:pos="1676"/>
        </w:tabs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30"/>
        </w:numPr>
        <w:tabs>
          <w:tab w:val="left" w:pos="168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Установить пешеходные мостики для обеспечения нормального движения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пешеходов;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1"/>
          <w:numId w:val="30"/>
        </w:numPr>
        <w:tabs>
          <w:tab w:val="left" w:pos="1676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14.9.3.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14.9.4. При производстве работ плодородный слой почвы должен быть снят и использован при восстановлении разрытия.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lastRenderedPageBreak/>
        <w:t>14.9.5. 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14.9.6.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сельского поселения. Поврежденные коммуникации восстанавливаются силами и за счет виновника повреждения.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14.9.7.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14.9.8. Датой окончания строительства подземных коммуникаций считается дата подписания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14.9.9.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Производство дорожных работ, проводимых в пределах полосы отвода автомобильных дорог и в красных линиях и оказывающих влияние на безопасность дорожного движения, начинается организацией-исполнителем при наличии утвержденной согласованной схемы организации движения и ограждения места производства дорожных работ, в соответствии с ОДМ 218.6.019-2016 «Рекомендации по организации движения и ограждению мест производства дорожных работ».</w:t>
      </w:r>
      <w:proofErr w:type="gramEnd"/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14.9.10. Схемы всех видов работ в пределах полосы отвода дороги или в «красных линиях» утверждаются и согласовываются с владельцем автомобильной дороги.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14.9.11. 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дороги, не менее чем за одни сутки.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14.9.12.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:rsidR="005E0800" w:rsidRPr="00276F1F" w:rsidRDefault="005E0800" w:rsidP="005E0800">
      <w:pPr>
        <w:spacing w:after="0" w:line="240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15. БЛАГОУСТРОЙСТВО НА ТЕРРИТОРИЯХОБЩЕСТВЕННОГО НАЗНАЧЕНИЯ</w:t>
      </w:r>
    </w:p>
    <w:p w:rsidR="005E0800" w:rsidRPr="00276F1F" w:rsidRDefault="005E0800" w:rsidP="005E0800">
      <w:pPr>
        <w:spacing w:after="0" w:line="190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15.1 Общие положения</w:t>
      </w:r>
    </w:p>
    <w:p w:rsidR="005E0800" w:rsidRPr="00276F1F" w:rsidRDefault="005E0800" w:rsidP="005E0800">
      <w:pPr>
        <w:spacing w:after="0" w:line="275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4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15.1.1. Объектами нормирования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15.1.2. На территориях общественного назначения при благоустройстве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5E0800" w:rsidRPr="00276F1F" w:rsidRDefault="005E0800" w:rsidP="005E0800">
      <w:pPr>
        <w:spacing w:after="0" w:line="240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15.2. Общественные пространства</w:t>
      </w:r>
    </w:p>
    <w:p w:rsidR="005E0800" w:rsidRPr="00276F1F" w:rsidRDefault="005E0800" w:rsidP="005E0800">
      <w:pPr>
        <w:spacing w:after="0" w:line="4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15.2.1. Общественные пространства сельского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15.2.2. Участки общественной застройки с активным режимом посещения - это учреждения органов власти и управления, торговли, культуры, искусства, образования, медицинские пункты и т.п. они могут быть организованы с выделением при объектной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15.2.3. 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5E0800" w:rsidRPr="00276F1F" w:rsidRDefault="005E0800" w:rsidP="005E0800">
      <w:pPr>
        <w:spacing w:after="0" w:line="24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16. БЛАГОУСТРОЙСТВО НА ТЕРРИТОРИЯХ ЖИЛОГО НАЗНАЧЕНИЯ</w:t>
      </w:r>
    </w:p>
    <w:p w:rsidR="005E0800" w:rsidRPr="00276F1F" w:rsidRDefault="005E0800" w:rsidP="005E0800">
      <w:pPr>
        <w:spacing w:after="0" w:line="238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16.1. Общие положения</w:t>
      </w:r>
    </w:p>
    <w:p w:rsidR="005E0800" w:rsidRPr="00276F1F" w:rsidRDefault="005E0800" w:rsidP="005E0800">
      <w:pPr>
        <w:spacing w:after="0" w:line="4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16.1.2.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16.2. Общественные пространства</w:t>
      </w:r>
    </w:p>
    <w:p w:rsidR="005E0800" w:rsidRPr="00276F1F" w:rsidRDefault="005E0800" w:rsidP="005E0800">
      <w:pPr>
        <w:spacing w:after="0" w:line="4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16.2.1. Общественные пространства на территориях жилого назначения формируются системой пешеходных коммуникаций, участков учреждений обслуживания жилых районов и озелененных территорий общего пользования.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16.2.2. Для учреждений обслуживания с большим количеством посетителей следует предусматривать устройство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приобъектных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автостоянок.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16.2.3.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16.2.4.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16.3. Участки жилой застройки</w:t>
      </w:r>
    </w:p>
    <w:p w:rsidR="005E0800" w:rsidRPr="00276F1F" w:rsidRDefault="005E0800" w:rsidP="005E0800">
      <w:pPr>
        <w:spacing w:after="0" w:line="4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16.3.1. Проектирование благоустройства участков жилой застройки необходимо производить с учетом Правил землепользования и застройки сельского поселения.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16.3.2. Участок жилой застройки коллективного пользования должен иметь твердые виды покрытия проезда, элементы озеленения, осветительное оборудование.</w:t>
      </w:r>
    </w:p>
    <w:p w:rsidR="005E0800" w:rsidRPr="00276F1F" w:rsidRDefault="005E0800" w:rsidP="005E0800">
      <w:pPr>
        <w:spacing w:after="0" w:line="240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0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56" w:lineRule="auto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17. БЛАГОУСТРОЙСТВО НА ТЕРРИТОРИЯХ РЕКРЕАЦИОННОГО НАЗНАЧЕНИЯ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17.1. Объектами нормирования благоустройства на территории сельского поселения рекреационного назначения являются объекты рекреации - зоны отдыха, парки, скверы.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17.2. Зоны отдыха - территории, предназначенные и обустроенные для организации активного массового отдыха, рекреации.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17.3. 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17.4. На территории сельского поселения возможно проектирование следующих видов парков: многофункциональные, специализированные. Проектирование благоустройства парка зависит от его функционального назначения.</w:t>
      </w:r>
    </w:p>
    <w:p w:rsidR="005E0800" w:rsidRPr="00276F1F" w:rsidRDefault="005E0800" w:rsidP="005E0800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0" w:lineRule="auto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18. БЛАГОУСТРОЙСТВО НА ТЕРРИТОРИЯХ</w:t>
      </w:r>
    </w:p>
    <w:p w:rsidR="005E0800" w:rsidRPr="00276F1F" w:rsidRDefault="005E0800" w:rsidP="005E0800">
      <w:pPr>
        <w:spacing w:after="0" w:line="41" w:lineRule="exact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ПРОИЗВОДСТВЕННОГО НАЗНАЧЕНИЯ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18.1.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</w:t>
      </w:r>
    </w:p>
    <w:p w:rsidR="005E0800" w:rsidRPr="00276F1F" w:rsidRDefault="005E0800" w:rsidP="005E0800">
      <w:pPr>
        <w:spacing w:after="0" w:line="4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18.2. Площадь озеленения санитарно-защитных зон (СЗЗ) территорий производственного назначения должна определяться проектным решением в соответствии</w:t>
      </w:r>
    </w:p>
    <w:p w:rsidR="005E0800" w:rsidRPr="00276F1F" w:rsidRDefault="005E0800" w:rsidP="005E0800">
      <w:pPr>
        <w:numPr>
          <w:ilvl w:val="0"/>
          <w:numId w:val="31"/>
        </w:numPr>
        <w:tabs>
          <w:tab w:val="left" w:pos="42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требованиями </w:t>
      </w:r>
      <w:r w:rsidRPr="00276F1F">
        <w:rPr>
          <w:rFonts w:ascii="Times New Roman" w:eastAsia="Times New Roman" w:hAnsi="Times New Roman" w:cs="Times New Roman"/>
          <w:sz w:val="20"/>
          <w:szCs w:val="20"/>
          <w:u w:val="single"/>
        </w:rPr>
        <w:t>СанПиН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  <w:u w:val="single"/>
        </w:rPr>
        <w:t>2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  <w:u w:val="single"/>
        </w:rPr>
        <w:t>.2.1/2.1.1.1200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E0800" w:rsidRPr="00276F1F" w:rsidRDefault="005E0800" w:rsidP="005E0800">
      <w:pPr>
        <w:spacing w:after="0" w:line="24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19. ОСВЕЩЕНИЕ И ОСВЕТИТЕЛЬНОЕ ОБОРУДОВАНИЕ</w:t>
      </w:r>
    </w:p>
    <w:p w:rsidR="005E0800" w:rsidRPr="00276F1F" w:rsidRDefault="005E0800" w:rsidP="005E0800">
      <w:pPr>
        <w:spacing w:after="0" w:line="4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19.1. 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расписанию, утвержденному администрацией сельского поселения, согласно сезонной продолжительности светового дня.</w:t>
      </w:r>
    </w:p>
    <w:p w:rsidR="005E0800" w:rsidRPr="00276F1F" w:rsidRDefault="005E0800" w:rsidP="005E0800">
      <w:pPr>
        <w:spacing w:after="0" w:line="4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Обязанность по освещению данных объектов возлагаются на их собственников или уполномоченных собственником лиц.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19.2. Освещение территории поселения осуществляются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энергоснабжающими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19.3.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19.4. При проектировании объектов в различных градостроительных условиях необходимо предусматривать функциональное, архитектурное и информационное освещение с целью решения утилитарных,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светопланировочных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светокомпозиционных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задач, в том числе, при необходимости,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светоцветового зонирования территорий муниципального образования и формирования системы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светопространственных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ансамблей.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32"/>
        </w:numPr>
        <w:tabs>
          <w:tab w:val="left" w:pos="1177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32"/>
        </w:numPr>
        <w:tabs>
          <w:tab w:val="left" w:pos="1153"/>
        </w:tabs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надежность работы установок согласно Правилам устройства электроустановок (далее - ПУЭ), безопасность населения, обслуживающего персонала и, в необходимых случаях, защищенность от вандализма;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32"/>
        </w:numPr>
        <w:tabs>
          <w:tab w:val="left" w:pos="1172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экономичность и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энергоэффективность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применяемых установок, рациональное распределение и использование электроэнергии;</w:t>
      </w:r>
    </w:p>
    <w:p w:rsidR="005E0800" w:rsidRPr="00276F1F" w:rsidRDefault="005E0800" w:rsidP="005E0800">
      <w:pPr>
        <w:numPr>
          <w:ilvl w:val="0"/>
          <w:numId w:val="32"/>
        </w:numPr>
        <w:tabs>
          <w:tab w:val="left" w:pos="1138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5E0800" w:rsidRPr="00276F1F" w:rsidRDefault="005E0800" w:rsidP="005E0800">
      <w:pPr>
        <w:numPr>
          <w:ilvl w:val="0"/>
          <w:numId w:val="32"/>
        </w:numPr>
        <w:tabs>
          <w:tab w:val="left" w:pos="112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удобство обслуживания и управления при разных режимах работы установок.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19.5. Функциональное освещение (далее - ФО) необходимо осуществлять стационарными установками освещения дорожных покрытий и простран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ств в тр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анспортных и пешеходных зонах.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Установки ФО подразделяются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: обычные,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высокомачтовые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>, парапетные, газонные и встроенные.</w:t>
      </w:r>
    </w:p>
    <w:p w:rsidR="005E0800" w:rsidRPr="00276F1F" w:rsidRDefault="005E0800" w:rsidP="005E0800">
      <w:pPr>
        <w:numPr>
          <w:ilvl w:val="0"/>
          <w:numId w:val="33"/>
        </w:numPr>
        <w:tabs>
          <w:tab w:val="left" w:pos="1374"/>
        </w:tabs>
        <w:spacing w:after="0" w:line="244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обычных установках светильники располагать на опорах (венчающие, консольные), подвесах или фасадах (бра, плафоны) на высоте от 3 до 15 м. Их необходимо применять в транспортных и пешеходных зонах как наиболее традиционные высоко мачтовых установках осветительные приборы (прожекторы или светильники) располагать на опорах на высоте 20 и более метров.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Эти установки использовать для освещения обширных пространств, транспортных развязок и магистралей.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33"/>
        </w:numPr>
        <w:tabs>
          <w:tab w:val="left" w:pos="119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парапетных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установках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светильники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Газонные светильники обычно служат для освещения газонов, цветников, пешеходных дорожек и площадок. Их необходимо применять на территориях общественных пространств и объектов рекреации в зонах минимального вандализма.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Светильники, встроенные в ступени, подпорные стенки, ограждения, цоколи зданий и сооружений, малые архитектурные формы, использовать для освещения пешеходных зон территорий общественного назначения.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19.6. 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светографические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световодов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>, световые проекции, лазерные рисунки и т.п.</w:t>
      </w:r>
    </w:p>
    <w:p w:rsidR="005E0800" w:rsidRPr="00276F1F" w:rsidRDefault="005E0800" w:rsidP="005E0800">
      <w:pPr>
        <w:numPr>
          <w:ilvl w:val="0"/>
          <w:numId w:val="33"/>
        </w:numPr>
        <w:tabs>
          <w:tab w:val="left" w:pos="1196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целях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архитектурного освещения можно использовать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19.7. Световая информация (далее - СИ), в том числе световая реклама, должна помогать ориентации пешеходов и водителей автотранспорта в городском пространстве и участвовать в решении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светокомпозиционных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задач.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19.8. В стационарных установках ФО и АО необходимо применять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энергоэффективные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33"/>
        </w:numPr>
        <w:tabs>
          <w:tab w:val="left" w:pos="1196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lastRenderedPageBreak/>
        <w:t>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  <w:proofErr w:type="gramEnd"/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19.9. 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Применение светильников с неограниченным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светораспределением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(типа шаров из прозрачного или светорассеивающего материала) допускается в установках: газонных,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нафасадах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(типа бра и плафонов) и на опорах с венчающими и консольными приборами. Установку последних применять на озелененных территориях или на фоне освещенных фасадов зданий, сооружений, склонов рельефа.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19.10. Для освещения проезжей части улиц и сопутствующих им тротуаров в зонах интенсивного пешеходного движения необходимо применять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двухконсольные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опоры со светильниками на разной высоте, снабженными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разноспектральными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источниками света.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Над проезжей частью улиц, дорог и площадей светильники на опорах устанавливать на высоте не менее 8 м.</w:t>
      </w:r>
    </w:p>
    <w:p w:rsidR="005E0800" w:rsidRPr="00276F1F" w:rsidRDefault="005E0800" w:rsidP="005E0800">
      <w:pPr>
        <w:numPr>
          <w:ilvl w:val="0"/>
          <w:numId w:val="34"/>
        </w:numPr>
        <w:tabs>
          <w:tab w:val="left" w:pos="1259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пешеходных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зонах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высоту установки светильников на опорах принимать не менее 3,5 м и не более 5,5 м.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Светильники (бра, плафоны) для освещения проездов, тротуаров и площадок, расположенных у зданий, устанавливать на высоте не менее 3 м.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19.11.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работы: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- ночной дежурный режим, когда в установках ФО, АО и СИ может отключаться часть осветительных приборов;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5E0800" w:rsidRPr="00276F1F" w:rsidRDefault="005E0800" w:rsidP="005E0800">
      <w:pPr>
        <w:spacing w:after="0" w:line="24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20. ОСОБЫЕ УСЛОВИЯ УБОРКИ И БЛАГОУСТРОЙСТВА</w:t>
      </w:r>
    </w:p>
    <w:p w:rsidR="005E0800" w:rsidRPr="00276F1F" w:rsidRDefault="005E0800" w:rsidP="005E0800">
      <w:pPr>
        <w:spacing w:after="0" w:line="275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56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20.1. При любых видах уборки на территории сельского поселения </w:t>
      </w: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ЗАПРЕЩАЕТСЯ: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20.1.1. Вывозить и выгружать бытовой, строительный мусор и грунт, промышленные отходы и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хозфекальные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5E0800" w:rsidRPr="00276F1F" w:rsidRDefault="005E0800" w:rsidP="005E0800">
      <w:pPr>
        <w:spacing w:after="0" w:line="4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5E0800" w:rsidRPr="00276F1F" w:rsidRDefault="005E0800" w:rsidP="005E0800">
      <w:pPr>
        <w:spacing w:after="0" w:line="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20.1.3. Сорить на улицах, площадях и в других общественных местах, выставлять тару с мусором и пищевыми отходами на улицы.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20.1.4.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20.1.5. Сметать мусор на проезжую часть улиц, в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ливнеприемники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ливневой канализации.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20.2</w:t>
      </w: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На территории сельского поселения </w:t>
      </w: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ЗАПРЕЩАЕТСЯ: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20.2.1.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20.2.2. Устраивать и использовать сливные ямы с нарушением установленных норм.</w:t>
      </w:r>
    </w:p>
    <w:p w:rsidR="005E0800" w:rsidRPr="00276F1F" w:rsidRDefault="005E0800" w:rsidP="005E0800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5E0800" w:rsidRPr="00276F1F" w:rsidRDefault="005E0800" w:rsidP="005E0800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20.2.4. Производить переустройство наружных фасадов зданий, выходящих на улицу без разрешения администрации сельского поселения.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20.2.5. Производить посадку на газонах улиц овощей всех видов.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20.2.6. Ограждать строительные площадки с уменьшением пешеходных дорожек (тротуаров).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lastRenderedPageBreak/>
        <w:t>20.2.7. Юридическим, должностным и физическим лицам складировать строительные материалы, органические удобрения (навоз), мусор, дрова на прилегающих</w:t>
      </w:r>
      <w:r w:rsidRPr="00276F1F">
        <w:rPr>
          <w:rFonts w:ascii="Times New Roman" w:hAnsi="Times New Roman" w:cs="Times New Roman"/>
          <w:sz w:val="20"/>
          <w:szCs w:val="20"/>
        </w:rPr>
        <w:t xml:space="preserve"> к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>строениям и домовладениям территориях без разрешения сельского поселения.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20.2.8. Повреждать или вырубать зеленые насаждения, в том числе деревья хвойных пород.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20.2.9. Загромождать (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захламлять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) придомовые, дворовые территории общего пользования металлическим ломом, строительным, бытовым мусором, дровами и другими материалами.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20.2.10</w:t>
      </w: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20.2.11</w:t>
      </w: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Использовать питьевую воду не по назначению (полив, технические нужды) без приборов учета.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20.2.12. Выливать жидкие коммунальные отходы, в том числе помои на территории двора и на улицы, в водостоки ливневой канализации и прочие, не предназначенные для этих целей места.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20.2.13.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20.2.14. Хранить и размещать разукомплектованные транспортные средства на тротуарах, обочинах, придомовых территориях многоквартирных домов и в зоне индивидуальной жилой застройки, газонах, спортивных, детских площадках и проезжих частях. Разукомплектованным 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:rsidR="005E0800" w:rsidRPr="00276F1F" w:rsidRDefault="005E0800" w:rsidP="005E0800">
      <w:pPr>
        <w:spacing w:after="0" w:line="24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54" w:lineRule="auto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20.3. С целью обеспечения надлежащего санитарного состояния в поселении </w:t>
      </w:r>
    </w:p>
    <w:p w:rsidR="005E0800" w:rsidRPr="00276F1F" w:rsidRDefault="005E0800" w:rsidP="005E0800">
      <w:pPr>
        <w:spacing w:after="0" w:line="254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ЗАПРЕЩАЕТСЯ: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35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20.3.1. 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20.3.2. 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20.3.3. Выгуливать собак без намордников в местах общего пользования.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20.3.4. Содержать домашних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кладбищ.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20.3.5. Загрязнять места общего пользования отходами жизнедеятельности домашних животных.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20.3.6. Производить торговлю фруктами, овощами и другими продуктами на улицах, площадях и других местах, не отведенных для этой цели.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20.3.7.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20.3.8. 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использовать для этих целей прилегающую к ним территорию, в том числе придомовую территорию жилого дома.</w:t>
      </w:r>
    </w:p>
    <w:p w:rsidR="005E0800" w:rsidRPr="00276F1F" w:rsidRDefault="005E0800" w:rsidP="005E0800">
      <w:pPr>
        <w:spacing w:after="0" w:line="247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20.3.9. Движение по дорогам общего пользования поселения загрязненного автотранспорта, перевозка мусора, сыпучих и жидких материалов без применения мер предосторожности (полог, герметизация, мойка ходовой части и пр.), предотвращающих загрязнение окружающей территории.</w:t>
      </w:r>
    </w:p>
    <w:p w:rsidR="005E0800" w:rsidRPr="00276F1F" w:rsidRDefault="005E0800" w:rsidP="005E0800">
      <w:pPr>
        <w:spacing w:after="0" w:line="23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21. ОСОБЫЕ ТРЕБОВАНИЯ К ДОСТУПНОСТИ ГОРОДСКОЙ СРЕДЫ ДЛЯ МАЛОМОБИЛЬНЫХ ГРУПП НАСЕЛЕНИЯ</w:t>
      </w:r>
    </w:p>
    <w:p w:rsidR="005E0800" w:rsidRPr="00276F1F" w:rsidRDefault="005E0800" w:rsidP="005E0800">
      <w:pPr>
        <w:spacing w:after="0" w:line="19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2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21.1. 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5E0800" w:rsidRPr="00276F1F" w:rsidRDefault="005E0800" w:rsidP="005E0800">
      <w:pPr>
        <w:spacing w:after="0" w:line="6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21.2.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21.3. 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</w:t>
      </w:r>
      <w:r w:rsidRPr="00276F1F">
        <w:rPr>
          <w:rFonts w:ascii="Times New Roman" w:eastAsia="Times New Roman" w:hAnsi="Times New Roman" w:cs="Times New Roman"/>
          <w:sz w:val="20"/>
          <w:szCs w:val="20"/>
        </w:rPr>
        <w:lastRenderedPageBreak/>
        <w:t>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5E0800" w:rsidRPr="00276F1F" w:rsidRDefault="005E0800" w:rsidP="005E0800">
      <w:pPr>
        <w:spacing w:after="0" w:line="200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22. КОНТРОЛЬ И ОТВЕТСТВЕННОСТЬ ЗА НАРУШЕНИЕ ПРАВИЛ БЛАГОУСРОЙСТВА</w:t>
      </w:r>
    </w:p>
    <w:p w:rsidR="005E0800" w:rsidRPr="00276F1F" w:rsidRDefault="005E0800" w:rsidP="005E0800">
      <w:pPr>
        <w:spacing w:after="0" w:line="193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22.1.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соблюдением настоящих Правил осуществляют:</w:t>
      </w:r>
    </w:p>
    <w:p w:rsidR="005E0800" w:rsidRPr="00276F1F" w:rsidRDefault="005E0800" w:rsidP="005E0800">
      <w:pPr>
        <w:spacing w:after="0" w:line="36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35"/>
        </w:numPr>
        <w:tabs>
          <w:tab w:val="left" w:pos="1182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органы контроля, осуществляющие деятельность по обеспечению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реализации полномочий органов местного самоуправления муниципальных образований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E0800" w:rsidRPr="00276F1F" w:rsidRDefault="005E0800" w:rsidP="005E0800">
      <w:pPr>
        <w:numPr>
          <w:ilvl w:val="0"/>
          <w:numId w:val="35"/>
        </w:numPr>
        <w:tabs>
          <w:tab w:val="left" w:pos="1249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уполномоченные должностные лица администрации </w:t>
      </w:r>
      <w:proofErr w:type="spellStart"/>
      <w:r w:rsidRPr="00276F1F">
        <w:rPr>
          <w:rFonts w:ascii="Times New Roman" w:eastAsia="Times New Roman" w:hAnsi="Times New Roman" w:cs="Times New Roman"/>
          <w:sz w:val="20"/>
          <w:szCs w:val="20"/>
        </w:rPr>
        <w:t>сумонаШуурмакский</w:t>
      </w:r>
      <w:proofErr w:type="spellEnd"/>
      <w:r w:rsidRPr="00276F1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E0800" w:rsidRPr="00276F1F" w:rsidRDefault="005E0800" w:rsidP="005E0800">
      <w:pPr>
        <w:numPr>
          <w:ilvl w:val="0"/>
          <w:numId w:val="35"/>
        </w:numPr>
        <w:tabs>
          <w:tab w:val="left" w:pos="1100"/>
        </w:tabs>
        <w:spacing w:after="0" w:line="235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органы внутренних дел;</w:t>
      </w:r>
    </w:p>
    <w:p w:rsidR="005E0800" w:rsidRPr="00276F1F" w:rsidRDefault="005E0800" w:rsidP="005E0800">
      <w:pPr>
        <w:spacing w:after="0" w:line="1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35"/>
        </w:numPr>
        <w:tabs>
          <w:tab w:val="left" w:pos="1100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органы санитарно-эпидемиологического надзора;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numPr>
          <w:ilvl w:val="0"/>
          <w:numId w:val="35"/>
        </w:numPr>
        <w:tabs>
          <w:tab w:val="left" w:pos="1268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другие уполномоченные в </w:t>
      </w:r>
      <w:proofErr w:type="gramStart"/>
      <w:r w:rsidRPr="00276F1F">
        <w:rPr>
          <w:rFonts w:ascii="Times New Roman" w:eastAsia="Times New Roman" w:hAnsi="Times New Roman" w:cs="Times New Roman"/>
          <w:sz w:val="20"/>
          <w:szCs w:val="20"/>
        </w:rPr>
        <w:t>установленном</w:t>
      </w:r>
      <w:proofErr w:type="gramEnd"/>
      <w:r w:rsidRPr="00276F1F">
        <w:rPr>
          <w:rFonts w:ascii="Times New Roman" w:eastAsia="Times New Roman" w:hAnsi="Times New Roman" w:cs="Times New Roman"/>
          <w:sz w:val="20"/>
          <w:szCs w:val="20"/>
        </w:rPr>
        <w:t xml:space="preserve"> законодательством Российской Федерации, органы (должностные лица), обеспечивающие соблюдение установленных норм и правил в сфере благоустройства и санитарного содержания населенного пункта;</w:t>
      </w:r>
    </w:p>
    <w:p w:rsidR="005E0800" w:rsidRPr="00276F1F" w:rsidRDefault="005E0800" w:rsidP="005E0800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22.2. 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других организаций,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других элементов внешнего благоустройства.</w:t>
      </w:r>
    </w:p>
    <w:p w:rsidR="005E0800" w:rsidRPr="00276F1F" w:rsidRDefault="005E0800" w:rsidP="005E0800">
      <w:pPr>
        <w:spacing w:after="0" w:line="8" w:lineRule="exact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22.3. В случая выявления фактов, нарушающих требования настоящих Правил, должностным лицом Администрации сельского поселения готовится письменное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направляется другим надлежащим способом, посредством почтовой или электронной связью.</w:t>
      </w:r>
    </w:p>
    <w:p w:rsidR="005E0800" w:rsidRPr="00276F1F" w:rsidRDefault="005E0800" w:rsidP="005E0800">
      <w:pPr>
        <w:spacing w:after="0" w:line="2" w:lineRule="exact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В случае неисполнения предписания органов местного самоуправления, виновное лицо подлежит к привлечению административной ответственности.</w:t>
      </w:r>
    </w:p>
    <w:p w:rsidR="005E0800" w:rsidRPr="00276F1F" w:rsidRDefault="005E0800" w:rsidP="005E0800">
      <w:pPr>
        <w:spacing w:after="0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22.4. Юридические и физические лица, причинившие своими противоправными действиями или бездействием, ущерб  сельскому поселению, обязаны возместить нанесенный ущерб. В случае отказа (уклонения) от возмещения ущерба в указанный срок, взыскание производится в судебном порядке.</w:t>
      </w:r>
    </w:p>
    <w:p w:rsidR="005E0800" w:rsidRPr="00276F1F" w:rsidRDefault="005E0800" w:rsidP="005E0800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6F1F">
        <w:rPr>
          <w:rFonts w:ascii="Times New Roman" w:eastAsia="Times New Roman" w:hAnsi="Times New Roman" w:cs="Times New Roman"/>
          <w:sz w:val="20"/>
          <w:szCs w:val="20"/>
        </w:rPr>
        <w:t>23.5.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5E0800" w:rsidRPr="00276F1F" w:rsidRDefault="005E0800" w:rsidP="005E080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0800" w:rsidRPr="00276F1F" w:rsidRDefault="005E0800" w:rsidP="005E0800">
      <w:pPr>
        <w:ind w:firstLine="708"/>
        <w:rPr>
          <w:sz w:val="20"/>
          <w:szCs w:val="20"/>
        </w:rPr>
      </w:pPr>
    </w:p>
    <w:p w:rsidR="005E0800" w:rsidRPr="00276F1F" w:rsidRDefault="005E0800" w:rsidP="005E0800">
      <w:pPr>
        <w:ind w:firstLine="708"/>
        <w:rPr>
          <w:sz w:val="20"/>
          <w:szCs w:val="20"/>
        </w:rPr>
      </w:pPr>
    </w:p>
    <w:p w:rsidR="005E0800" w:rsidRPr="00276F1F" w:rsidRDefault="005E0800" w:rsidP="005E0800">
      <w:pPr>
        <w:ind w:firstLine="708"/>
        <w:rPr>
          <w:sz w:val="20"/>
          <w:szCs w:val="20"/>
        </w:rPr>
      </w:pPr>
    </w:p>
    <w:sectPr w:rsidR="005E0800" w:rsidRPr="00276F1F" w:rsidSect="000C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1E4C9F60"/>
    <w:lvl w:ilvl="0" w:tplc="ABA2F13E">
      <w:start w:val="1"/>
      <w:numFmt w:val="bullet"/>
      <w:lvlText w:val="и"/>
      <w:lvlJc w:val="left"/>
      <w:pPr>
        <w:ind w:left="0" w:firstLine="0"/>
      </w:pPr>
    </w:lvl>
    <w:lvl w:ilvl="1" w:tplc="99502A54">
      <w:start w:val="1"/>
      <w:numFmt w:val="decimal"/>
      <w:lvlText w:val="%2)"/>
      <w:lvlJc w:val="left"/>
      <w:pPr>
        <w:ind w:left="0" w:firstLine="0"/>
      </w:pPr>
    </w:lvl>
    <w:lvl w:ilvl="2" w:tplc="46EA1256">
      <w:numFmt w:val="decimal"/>
      <w:lvlText w:val=""/>
      <w:lvlJc w:val="left"/>
      <w:pPr>
        <w:ind w:left="0" w:firstLine="0"/>
      </w:pPr>
    </w:lvl>
    <w:lvl w:ilvl="3" w:tplc="D2C8C4FA">
      <w:numFmt w:val="decimal"/>
      <w:lvlText w:val=""/>
      <w:lvlJc w:val="left"/>
      <w:pPr>
        <w:ind w:left="0" w:firstLine="0"/>
      </w:pPr>
    </w:lvl>
    <w:lvl w:ilvl="4" w:tplc="2FEA826C">
      <w:numFmt w:val="decimal"/>
      <w:lvlText w:val=""/>
      <w:lvlJc w:val="left"/>
      <w:pPr>
        <w:ind w:left="0" w:firstLine="0"/>
      </w:pPr>
    </w:lvl>
    <w:lvl w:ilvl="5" w:tplc="027A5E88">
      <w:numFmt w:val="decimal"/>
      <w:lvlText w:val=""/>
      <w:lvlJc w:val="left"/>
      <w:pPr>
        <w:ind w:left="0" w:firstLine="0"/>
      </w:pPr>
    </w:lvl>
    <w:lvl w:ilvl="6" w:tplc="F708B6CE">
      <w:numFmt w:val="decimal"/>
      <w:lvlText w:val=""/>
      <w:lvlJc w:val="left"/>
      <w:pPr>
        <w:ind w:left="0" w:firstLine="0"/>
      </w:pPr>
    </w:lvl>
    <w:lvl w:ilvl="7" w:tplc="A43E4866">
      <w:numFmt w:val="decimal"/>
      <w:lvlText w:val=""/>
      <w:lvlJc w:val="left"/>
      <w:pPr>
        <w:ind w:left="0" w:firstLine="0"/>
      </w:pPr>
    </w:lvl>
    <w:lvl w:ilvl="8" w:tplc="FA9E4A46">
      <w:numFmt w:val="decimal"/>
      <w:lvlText w:val=""/>
      <w:lvlJc w:val="left"/>
      <w:pPr>
        <w:ind w:left="0" w:firstLine="0"/>
      </w:pPr>
    </w:lvl>
  </w:abstractNum>
  <w:abstractNum w:abstractNumId="1">
    <w:nsid w:val="00000732"/>
    <w:multiLevelType w:val="hybridMultilevel"/>
    <w:tmpl w:val="350A4E6E"/>
    <w:lvl w:ilvl="0" w:tplc="5AACDB3C">
      <w:start w:val="1"/>
      <w:numFmt w:val="bullet"/>
      <w:lvlText w:val="и"/>
      <w:lvlJc w:val="left"/>
      <w:pPr>
        <w:ind w:left="0" w:firstLine="0"/>
      </w:pPr>
    </w:lvl>
    <w:lvl w:ilvl="1" w:tplc="1DBABBEC">
      <w:start w:val="10"/>
      <w:numFmt w:val="decimal"/>
      <w:lvlText w:val="%2)"/>
      <w:lvlJc w:val="left"/>
      <w:pPr>
        <w:ind w:left="0" w:firstLine="0"/>
      </w:pPr>
    </w:lvl>
    <w:lvl w:ilvl="2" w:tplc="F87AFD36">
      <w:numFmt w:val="decimal"/>
      <w:lvlText w:val=""/>
      <w:lvlJc w:val="left"/>
      <w:pPr>
        <w:ind w:left="0" w:firstLine="0"/>
      </w:pPr>
    </w:lvl>
    <w:lvl w:ilvl="3" w:tplc="A132A7FA">
      <w:numFmt w:val="decimal"/>
      <w:lvlText w:val=""/>
      <w:lvlJc w:val="left"/>
      <w:pPr>
        <w:ind w:left="0" w:firstLine="0"/>
      </w:pPr>
    </w:lvl>
    <w:lvl w:ilvl="4" w:tplc="AC7E0400">
      <w:numFmt w:val="decimal"/>
      <w:lvlText w:val=""/>
      <w:lvlJc w:val="left"/>
      <w:pPr>
        <w:ind w:left="0" w:firstLine="0"/>
      </w:pPr>
    </w:lvl>
    <w:lvl w:ilvl="5" w:tplc="AF2EFB94">
      <w:numFmt w:val="decimal"/>
      <w:lvlText w:val=""/>
      <w:lvlJc w:val="left"/>
      <w:pPr>
        <w:ind w:left="0" w:firstLine="0"/>
      </w:pPr>
    </w:lvl>
    <w:lvl w:ilvl="6" w:tplc="0CF67AE2">
      <w:numFmt w:val="decimal"/>
      <w:lvlText w:val=""/>
      <w:lvlJc w:val="left"/>
      <w:pPr>
        <w:ind w:left="0" w:firstLine="0"/>
      </w:pPr>
    </w:lvl>
    <w:lvl w:ilvl="7" w:tplc="8CAE50E4">
      <w:numFmt w:val="decimal"/>
      <w:lvlText w:val=""/>
      <w:lvlJc w:val="left"/>
      <w:pPr>
        <w:ind w:left="0" w:firstLine="0"/>
      </w:pPr>
    </w:lvl>
    <w:lvl w:ilvl="8" w:tplc="CF5456DE">
      <w:numFmt w:val="decimal"/>
      <w:lvlText w:val=""/>
      <w:lvlJc w:val="left"/>
      <w:pPr>
        <w:ind w:left="0" w:firstLine="0"/>
      </w:pPr>
    </w:lvl>
  </w:abstractNum>
  <w:abstractNum w:abstractNumId="2">
    <w:nsid w:val="00001366"/>
    <w:multiLevelType w:val="hybridMultilevel"/>
    <w:tmpl w:val="BAD28CFE"/>
    <w:lvl w:ilvl="0" w:tplc="5B42684C">
      <w:start w:val="1"/>
      <w:numFmt w:val="bullet"/>
      <w:lvlText w:val="-"/>
      <w:lvlJc w:val="left"/>
      <w:pPr>
        <w:ind w:left="0" w:firstLine="0"/>
      </w:pPr>
    </w:lvl>
    <w:lvl w:ilvl="1" w:tplc="BF34CDE6">
      <w:numFmt w:val="decimal"/>
      <w:lvlText w:val=""/>
      <w:lvlJc w:val="left"/>
      <w:pPr>
        <w:ind w:left="0" w:firstLine="0"/>
      </w:pPr>
    </w:lvl>
    <w:lvl w:ilvl="2" w:tplc="72F2181E">
      <w:numFmt w:val="decimal"/>
      <w:lvlText w:val=""/>
      <w:lvlJc w:val="left"/>
      <w:pPr>
        <w:ind w:left="0" w:firstLine="0"/>
      </w:pPr>
    </w:lvl>
    <w:lvl w:ilvl="3" w:tplc="9AC28ACC">
      <w:numFmt w:val="decimal"/>
      <w:lvlText w:val=""/>
      <w:lvlJc w:val="left"/>
      <w:pPr>
        <w:ind w:left="0" w:firstLine="0"/>
      </w:pPr>
    </w:lvl>
    <w:lvl w:ilvl="4" w:tplc="2F8A1690">
      <w:numFmt w:val="decimal"/>
      <w:lvlText w:val=""/>
      <w:lvlJc w:val="left"/>
      <w:pPr>
        <w:ind w:left="0" w:firstLine="0"/>
      </w:pPr>
    </w:lvl>
    <w:lvl w:ilvl="5" w:tplc="E910A1BC">
      <w:numFmt w:val="decimal"/>
      <w:lvlText w:val=""/>
      <w:lvlJc w:val="left"/>
      <w:pPr>
        <w:ind w:left="0" w:firstLine="0"/>
      </w:pPr>
    </w:lvl>
    <w:lvl w:ilvl="6" w:tplc="3F528E9E">
      <w:numFmt w:val="decimal"/>
      <w:lvlText w:val=""/>
      <w:lvlJc w:val="left"/>
      <w:pPr>
        <w:ind w:left="0" w:firstLine="0"/>
      </w:pPr>
    </w:lvl>
    <w:lvl w:ilvl="7" w:tplc="E1BA1F30">
      <w:numFmt w:val="decimal"/>
      <w:lvlText w:val=""/>
      <w:lvlJc w:val="left"/>
      <w:pPr>
        <w:ind w:left="0" w:firstLine="0"/>
      </w:pPr>
    </w:lvl>
    <w:lvl w:ilvl="8" w:tplc="DB7CA5FC">
      <w:numFmt w:val="decimal"/>
      <w:lvlText w:val=""/>
      <w:lvlJc w:val="left"/>
      <w:pPr>
        <w:ind w:left="0" w:firstLine="0"/>
      </w:pPr>
    </w:lvl>
  </w:abstractNum>
  <w:abstractNum w:abstractNumId="3">
    <w:nsid w:val="00001CD0"/>
    <w:multiLevelType w:val="hybridMultilevel"/>
    <w:tmpl w:val="6142BD64"/>
    <w:lvl w:ilvl="0" w:tplc="14FEC860">
      <w:start w:val="1"/>
      <w:numFmt w:val="bullet"/>
      <w:lvlText w:val="-"/>
      <w:lvlJc w:val="left"/>
      <w:pPr>
        <w:ind w:left="0" w:firstLine="0"/>
      </w:pPr>
    </w:lvl>
    <w:lvl w:ilvl="1" w:tplc="A75CDF22">
      <w:numFmt w:val="decimal"/>
      <w:lvlText w:val=""/>
      <w:lvlJc w:val="left"/>
      <w:pPr>
        <w:ind w:left="0" w:firstLine="0"/>
      </w:pPr>
    </w:lvl>
    <w:lvl w:ilvl="2" w:tplc="B22A882A">
      <w:numFmt w:val="decimal"/>
      <w:lvlText w:val=""/>
      <w:lvlJc w:val="left"/>
      <w:pPr>
        <w:ind w:left="0" w:firstLine="0"/>
      </w:pPr>
    </w:lvl>
    <w:lvl w:ilvl="3" w:tplc="43D6D6C6">
      <w:numFmt w:val="decimal"/>
      <w:lvlText w:val=""/>
      <w:lvlJc w:val="left"/>
      <w:pPr>
        <w:ind w:left="0" w:firstLine="0"/>
      </w:pPr>
    </w:lvl>
    <w:lvl w:ilvl="4" w:tplc="11682BAA">
      <w:numFmt w:val="decimal"/>
      <w:lvlText w:val=""/>
      <w:lvlJc w:val="left"/>
      <w:pPr>
        <w:ind w:left="0" w:firstLine="0"/>
      </w:pPr>
    </w:lvl>
    <w:lvl w:ilvl="5" w:tplc="71880D18">
      <w:numFmt w:val="decimal"/>
      <w:lvlText w:val=""/>
      <w:lvlJc w:val="left"/>
      <w:pPr>
        <w:ind w:left="0" w:firstLine="0"/>
      </w:pPr>
    </w:lvl>
    <w:lvl w:ilvl="6" w:tplc="A7E0D1C8">
      <w:numFmt w:val="decimal"/>
      <w:lvlText w:val=""/>
      <w:lvlJc w:val="left"/>
      <w:pPr>
        <w:ind w:left="0" w:firstLine="0"/>
      </w:pPr>
    </w:lvl>
    <w:lvl w:ilvl="7" w:tplc="955A43DA">
      <w:numFmt w:val="decimal"/>
      <w:lvlText w:val=""/>
      <w:lvlJc w:val="left"/>
      <w:pPr>
        <w:ind w:left="0" w:firstLine="0"/>
      </w:pPr>
    </w:lvl>
    <w:lvl w:ilvl="8" w:tplc="514E949A">
      <w:numFmt w:val="decimal"/>
      <w:lvlText w:val=""/>
      <w:lvlJc w:val="left"/>
      <w:pPr>
        <w:ind w:left="0" w:firstLine="0"/>
      </w:pPr>
    </w:lvl>
  </w:abstractNum>
  <w:abstractNum w:abstractNumId="4">
    <w:nsid w:val="00002350"/>
    <w:multiLevelType w:val="hybridMultilevel"/>
    <w:tmpl w:val="0C7099C6"/>
    <w:lvl w:ilvl="0" w:tplc="C694B95C">
      <w:start w:val="1"/>
      <w:numFmt w:val="decimal"/>
      <w:lvlText w:val="%1)"/>
      <w:lvlJc w:val="left"/>
      <w:pPr>
        <w:ind w:left="0" w:firstLine="0"/>
      </w:pPr>
    </w:lvl>
    <w:lvl w:ilvl="1" w:tplc="9A320B34">
      <w:numFmt w:val="decimal"/>
      <w:lvlText w:val=""/>
      <w:lvlJc w:val="left"/>
      <w:pPr>
        <w:ind w:left="0" w:firstLine="0"/>
      </w:pPr>
    </w:lvl>
    <w:lvl w:ilvl="2" w:tplc="08C00E88">
      <w:numFmt w:val="decimal"/>
      <w:lvlText w:val=""/>
      <w:lvlJc w:val="left"/>
      <w:pPr>
        <w:ind w:left="0" w:firstLine="0"/>
      </w:pPr>
    </w:lvl>
    <w:lvl w:ilvl="3" w:tplc="CF06C214">
      <w:numFmt w:val="decimal"/>
      <w:lvlText w:val=""/>
      <w:lvlJc w:val="left"/>
      <w:pPr>
        <w:ind w:left="0" w:firstLine="0"/>
      </w:pPr>
    </w:lvl>
    <w:lvl w:ilvl="4" w:tplc="F34A1ED0">
      <w:numFmt w:val="decimal"/>
      <w:lvlText w:val=""/>
      <w:lvlJc w:val="left"/>
      <w:pPr>
        <w:ind w:left="0" w:firstLine="0"/>
      </w:pPr>
    </w:lvl>
    <w:lvl w:ilvl="5" w:tplc="85EC0D2C">
      <w:numFmt w:val="decimal"/>
      <w:lvlText w:val=""/>
      <w:lvlJc w:val="left"/>
      <w:pPr>
        <w:ind w:left="0" w:firstLine="0"/>
      </w:pPr>
    </w:lvl>
    <w:lvl w:ilvl="6" w:tplc="D3B41F68">
      <w:numFmt w:val="decimal"/>
      <w:lvlText w:val=""/>
      <w:lvlJc w:val="left"/>
      <w:pPr>
        <w:ind w:left="0" w:firstLine="0"/>
      </w:pPr>
    </w:lvl>
    <w:lvl w:ilvl="7" w:tplc="3FB6A630">
      <w:numFmt w:val="decimal"/>
      <w:lvlText w:val=""/>
      <w:lvlJc w:val="left"/>
      <w:pPr>
        <w:ind w:left="0" w:firstLine="0"/>
      </w:pPr>
    </w:lvl>
    <w:lvl w:ilvl="8" w:tplc="F2925B28">
      <w:numFmt w:val="decimal"/>
      <w:lvlText w:val=""/>
      <w:lvlJc w:val="left"/>
      <w:pPr>
        <w:ind w:left="0" w:firstLine="0"/>
      </w:pPr>
    </w:lvl>
  </w:abstractNum>
  <w:abstractNum w:abstractNumId="5">
    <w:nsid w:val="00002C3B"/>
    <w:multiLevelType w:val="hybridMultilevel"/>
    <w:tmpl w:val="77C64B04"/>
    <w:lvl w:ilvl="0" w:tplc="4740EEF4">
      <w:start w:val="1"/>
      <w:numFmt w:val="bullet"/>
      <w:lvlText w:val="и"/>
      <w:lvlJc w:val="left"/>
      <w:pPr>
        <w:ind w:left="0" w:firstLine="0"/>
      </w:pPr>
    </w:lvl>
    <w:lvl w:ilvl="1" w:tplc="C258626E">
      <w:start w:val="1"/>
      <w:numFmt w:val="decimal"/>
      <w:lvlText w:val="%2)"/>
      <w:lvlJc w:val="left"/>
      <w:pPr>
        <w:ind w:left="0" w:firstLine="0"/>
      </w:pPr>
    </w:lvl>
    <w:lvl w:ilvl="2" w:tplc="8A2890CA">
      <w:numFmt w:val="decimal"/>
      <w:lvlText w:val=""/>
      <w:lvlJc w:val="left"/>
      <w:pPr>
        <w:ind w:left="0" w:firstLine="0"/>
      </w:pPr>
    </w:lvl>
    <w:lvl w:ilvl="3" w:tplc="28FCA432">
      <w:numFmt w:val="decimal"/>
      <w:lvlText w:val=""/>
      <w:lvlJc w:val="left"/>
      <w:pPr>
        <w:ind w:left="0" w:firstLine="0"/>
      </w:pPr>
    </w:lvl>
    <w:lvl w:ilvl="4" w:tplc="94E0017A">
      <w:numFmt w:val="decimal"/>
      <w:lvlText w:val=""/>
      <w:lvlJc w:val="left"/>
      <w:pPr>
        <w:ind w:left="0" w:firstLine="0"/>
      </w:pPr>
    </w:lvl>
    <w:lvl w:ilvl="5" w:tplc="FFBA0E0C">
      <w:numFmt w:val="decimal"/>
      <w:lvlText w:val=""/>
      <w:lvlJc w:val="left"/>
      <w:pPr>
        <w:ind w:left="0" w:firstLine="0"/>
      </w:pPr>
    </w:lvl>
    <w:lvl w:ilvl="6" w:tplc="349E088E">
      <w:numFmt w:val="decimal"/>
      <w:lvlText w:val=""/>
      <w:lvlJc w:val="left"/>
      <w:pPr>
        <w:ind w:left="0" w:firstLine="0"/>
      </w:pPr>
    </w:lvl>
    <w:lvl w:ilvl="7" w:tplc="8550CA3A">
      <w:numFmt w:val="decimal"/>
      <w:lvlText w:val=""/>
      <w:lvlJc w:val="left"/>
      <w:pPr>
        <w:ind w:left="0" w:firstLine="0"/>
      </w:pPr>
    </w:lvl>
    <w:lvl w:ilvl="8" w:tplc="CC2C3BC8">
      <w:numFmt w:val="decimal"/>
      <w:lvlText w:val=""/>
      <w:lvlJc w:val="left"/>
      <w:pPr>
        <w:ind w:left="0" w:firstLine="0"/>
      </w:pPr>
    </w:lvl>
  </w:abstractNum>
  <w:abstractNum w:abstractNumId="6">
    <w:nsid w:val="00002E40"/>
    <w:multiLevelType w:val="hybridMultilevel"/>
    <w:tmpl w:val="FEBE721A"/>
    <w:lvl w:ilvl="0" w:tplc="E55C8D66">
      <w:start w:val="1"/>
      <w:numFmt w:val="bullet"/>
      <w:lvlText w:val="и"/>
      <w:lvlJc w:val="left"/>
      <w:pPr>
        <w:ind w:left="0" w:firstLine="0"/>
      </w:pPr>
    </w:lvl>
    <w:lvl w:ilvl="1" w:tplc="FE80F920">
      <w:start w:val="1"/>
      <w:numFmt w:val="bullet"/>
      <w:lvlText w:val="-"/>
      <w:lvlJc w:val="left"/>
      <w:pPr>
        <w:ind w:left="0" w:firstLine="0"/>
      </w:pPr>
    </w:lvl>
    <w:lvl w:ilvl="2" w:tplc="E89C3AA6">
      <w:numFmt w:val="decimal"/>
      <w:lvlText w:val=""/>
      <w:lvlJc w:val="left"/>
      <w:pPr>
        <w:ind w:left="0" w:firstLine="0"/>
      </w:pPr>
    </w:lvl>
    <w:lvl w:ilvl="3" w:tplc="5F12C60C">
      <w:numFmt w:val="decimal"/>
      <w:lvlText w:val=""/>
      <w:lvlJc w:val="left"/>
      <w:pPr>
        <w:ind w:left="0" w:firstLine="0"/>
      </w:pPr>
    </w:lvl>
    <w:lvl w:ilvl="4" w:tplc="2D0EDA94">
      <w:numFmt w:val="decimal"/>
      <w:lvlText w:val=""/>
      <w:lvlJc w:val="left"/>
      <w:pPr>
        <w:ind w:left="0" w:firstLine="0"/>
      </w:pPr>
    </w:lvl>
    <w:lvl w:ilvl="5" w:tplc="02003408">
      <w:numFmt w:val="decimal"/>
      <w:lvlText w:val=""/>
      <w:lvlJc w:val="left"/>
      <w:pPr>
        <w:ind w:left="0" w:firstLine="0"/>
      </w:pPr>
    </w:lvl>
    <w:lvl w:ilvl="6" w:tplc="A02664FA">
      <w:numFmt w:val="decimal"/>
      <w:lvlText w:val=""/>
      <w:lvlJc w:val="left"/>
      <w:pPr>
        <w:ind w:left="0" w:firstLine="0"/>
      </w:pPr>
    </w:lvl>
    <w:lvl w:ilvl="7" w:tplc="58E83880">
      <w:numFmt w:val="decimal"/>
      <w:lvlText w:val=""/>
      <w:lvlJc w:val="left"/>
      <w:pPr>
        <w:ind w:left="0" w:firstLine="0"/>
      </w:pPr>
    </w:lvl>
    <w:lvl w:ilvl="8" w:tplc="F63AB8E4">
      <w:numFmt w:val="decimal"/>
      <w:lvlText w:val=""/>
      <w:lvlJc w:val="left"/>
      <w:pPr>
        <w:ind w:left="0" w:firstLine="0"/>
      </w:pPr>
    </w:lvl>
  </w:abstractNum>
  <w:abstractNum w:abstractNumId="7">
    <w:nsid w:val="0000301C"/>
    <w:multiLevelType w:val="hybridMultilevel"/>
    <w:tmpl w:val="3CDC3230"/>
    <w:lvl w:ilvl="0" w:tplc="E62494E8">
      <w:start w:val="7"/>
      <w:numFmt w:val="decimal"/>
      <w:lvlText w:val="%1)"/>
      <w:lvlJc w:val="left"/>
      <w:pPr>
        <w:ind w:left="0" w:firstLine="0"/>
      </w:pPr>
    </w:lvl>
    <w:lvl w:ilvl="1" w:tplc="28B8A518">
      <w:numFmt w:val="decimal"/>
      <w:lvlText w:val=""/>
      <w:lvlJc w:val="left"/>
      <w:pPr>
        <w:ind w:left="0" w:firstLine="0"/>
      </w:pPr>
    </w:lvl>
    <w:lvl w:ilvl="2" w:tplc="F5545AA8">
      <w:numFmt w:val="decimal"/>
      <w:lvlText w:val=""/>
      <w:lvlJc w:val="left"/>
      <w:pPr>
        <w:ind w:left="0" w:firstLine="0"/>
      </w:pPr>
    </w:lvl>
    <w:lvl w:ilvl="3" w:tplc="7C8EC496">
      <w:numFmt w:val="decimal"/>
      <w:lvlText w:val=""/>
      <w:lvlJc w:val="left"/>
      <w:pPr>
        <w:ind w:left="0" w:firstLine="0"/>
      </w:pPr>
    </w:lvl>
    <w:lvl w:ilvl="4" w:tplc="5C6898D6">
      <w:numFmt w:val="decimal"/>
      <w:lvlText w:val=""/>
      <w:lvlJc w:val="left"/>
      <w:pPr>
        <w:ind w:left="0" w:firstLine="0"/>
      </w:pPr>
    </w:lvl>
    <w:lvl w:ilvl="5" w:tplc="E4ECBD26">
      <w:numFmt w:val="decimal"/>
      <w:lvlText w:val=""/>
      <w:lvlJc w:val="left"/>
      <w:pPr>
        <w:ind w:left="0" w:firstLine="0"/>
      </w:pPr>
    </w:lvl>
    <w:lvl w:ilvl="6" w:tplc="F20A20F6">
      <w:numFmt w:val="decimal"/>
      <w:lvlText w:val=""/>
      <w:lvlJc w:val="left"/>
      <w:pPr>
        <w:ind w:left="0" w:firstLine="0"/>
      </w:pPr>
    </w:lvl>
    <w:lvl w:ilvl="7" w:tplc="D29E6EA4">
      <w:numFmt w:val="decimal"/>
      <w:lvlText w:val=""/>
      <w:lvlJc w:val="left"/>
      <w:pPr>
        <w:ind w:left="0" w:firstLine="0"/>
      </w:pPr>
    </w:lvl>
    <w:lvl w:ilvl="8" w:tplc="14624ECA">
      <w:numFmt w:val="decimal"/>
      <w:lvlText w:val=""/>
      <w:lvlJc w:val="left"/>
      <w:pPr>
        <w:ind w:left="0" w:firstLine="0"/>
      </w:pPr>
    </w:lvl>
  </w:abstractNum>
  <w:abstractNum w:abstractNumId="8">
    <w:nsid w:val="0000314F"/>
    <w:multiLevelType w:val="hybridMultilevel"/>
    <w:tmpl w:val="DE5A9E06"/>
    <w:lvl w:ilvl="0" w:tplc="B26C5156">
      <w:start w:val="1"/>
      <w:numFmt w:val="bullet"/>
      <w:lvlText w:val="-"/>
      <w:lvlJc w:val="left"/>
      <w:pPr>
        <w:ind w:left="0" w:firstLine="0"/>
      </w:pPr>
    </w:lvl>
    <w:lvl w:ilvl="1" w:tplc="D680A706">
      <w:numFmt w:val="decimal"/>
      <w:lvlText w:val=""/>
      <w:lvlJc w:val="left"/>
      <w:pPr>
        <w:ind w:left="0" w:firstLine="0"/>
      </w:pPr>
    </w:lvl>
    <w:lvl w:ilvl="2" w:tplc="2130A556">
      <w:numFmt w:val="decimal"/>
      <w:lvlText w:val=""/>
      <w:lvlJc w:val="left"/>
      <w:pPr>
        <w:ind w:left="0" w:firstLine="0"/>
      </w:pPr>
    </w:lvl>
    <w:lvl w:ilvl="3" w:tplc="75D29BEE">
      <w:numFmt w:val="decimal"/>
      <w:lvlText w:val=""/>
      <w:lvlJc w:val="left"/>
      <w:pPr>
        <w:ind w:left="0" w:firstLine="0"/>
      </w:pPr>
    </w:lvl>
    <w:lvl w:ilvl="4" w:tplc="9B3CE79A">
      <w:numFmt w:val="decimal"/>
      <w:lvlText w:val=""/>
      <w:lvlJc w:val="left"/>
      <w:pPr>
        <w:ind w:left="0" w:firstLine="0"/>
      </w:pPr>
    </w:lvl>
    <w:lvl w:ilvl="5" w:tplc="8F9239D8">
      <w:numFmt w:val="decimal"/>
      <w:lvlText w:val=""/>
      <w:lvlJc w:val="left"/>
      <w:pPr>
        <w:ind w:left="0" w:firstLine="0"/>
      </w:pPr>
    </w:lvl>
    <w:lvl w:ilvl="6" w:tplc="7DE8C3E4">
      <w:numFmt w:val="decimal"/>
      <w:lvlText w:val=""/>
      <w:lvlJc w:val="left"/>
      <w:pPr>
        <w:ind w:left="0" w:firstLine="0"/>
      </w:pPr>
    </w:lvl>
    <w:lvl w:ilvl="7" w:tplc="A15857C6">
      <w:numFmt w:val="decimal"/>
      <w:lvlText w:val=""/>
      <w:lvlJc w:val="left"/>
      <w:pPr>
        <w:ind w:left="0" w:firstLine="0"/>
      </w:pPr>
    </w:lvl>
    <w:lvl w:ilvl="8" w:tplc="DD828274">
      <w:numFmt w:val="decimal"/>
      <w:lvlText w:val=""/>
      <w:lvlJc w:val="left"/>
      <w:pPr>
        <w:ind w:left="0" w:firstLine="0"/>
      </w:pPr>
    </w:lvl>
  </w:abstractNum>
  <w:abstractNum w:abstractNumId="9">
    <w:nsid w:val="0000323B"/>
    <w:multiLevelType w:val="hybridMultilevel"/>
    <w:tmpl w:val="452AF08E"/>
    <w:lvl w:ilvl="0" w:tplc="3E16449E">
      <w:start w:val="1"/>
      <w:numFmt w:val="bullet"/>
      <w:lvlText w:val="и"/>
      <w:lvlJc w:val="left"/>
      <w:pPr>
        <w:ind w:left="0" w:firstLine="0"/>
      </w:pPr>
    </w:lvl>
    <w:lvl w:ilvl="1" w:tplc="E86CFA90">
      <w:start w:val="1"/>
      <w:numFmt w:val="bullet"/>
      <w:lvlText w:val="-"/>
      <w:lvlJc w:val="left"/>
      <w:pPr>
        <w:ind w:left="0" w:firstLine="0"/>
      </w:pPr>
    </w:lvl>
    <w:lvl w:ilvl="2" w:tplc="F3F22EBE">
      <w:numFmt w:val="decimal"/>
      <w:lvlText w:val=""/>
      <w:lvlJc w:val="left"/>
      <w:pPr>
        <w:ind w:left="0" w:firstLine="0"/>
      </w:pPr>
    </w:lvl>
    <w:lvl w:ilvl="3" w:tplc="A5D09052">
      <w:numFmt w:val="decimal"/>
      <w:lvlText w:val=""/>
      <w:lvlJc w:val="left"/>
      <w:pPr>
        <w:ind w:left="0" w:firstLine="0"/>
      </w:pPr>
    </w:lvl>
    <w:lvl w:ilvl="4" w:tplc="0840C200">
      <w:numFmt w:val="decimal"/>
      <w:lvlText w:val=""/>
      <w:lvlJc w:val="left"/>
      <w:pPr>
        <w:ind w:left="0" w:firstLine="0"/>
      </w:pPr>
    </w:lvl>
    <w:lvl w:ilvl="5" w:tplc="23060E10">
      <w:numFmt w:val="decimal"/>
      <w:lvlText w:val=""/>
      <w:lvlJc w:val="left"/>
      <w:pPr>
        <w:ind w:left="0" w:firstLine="0"/>
      </w:pPr>
    </w:lvl>
    <w:lvl w:ilvl="6" w:tplc="BD608282">
      <w:numFmt w:val="decimal"/>
      <w:lvlText w:val=""/>
      <w:lvlJc w:val="left"/>
      <w:pPr>
        <w:ind w:left="0" w:firstLine="0"/>
      </w:pPr>
    </w:lvl>
    <w:lvl w:ilvl="7" w:tplc="41B64532">
      <w:numFmt w:val="decimal"/>
      <w:lvlText w:val=""/>
      <w:lvlJc w:val="left"/>
      <w:pPr>
        <w:ind w:left="0" w:firstLine="0"/>
      </w:pPr>
    </w:lvl>
    <w:lvl w:ilvl="8" w:tplc="154EB25E">
      <w:numFmt w:val="decimal"/>
      <w:lvlText w:val=""/>
      <w:lvlJc w:val="left"/>
      <w:pPr>
        <w:ind w:left="0" w:firstLine="0"/>
      </w:pPr>
    </w:lvl>
  </w:abstractNum>
  <w:abstractNum w:abstractNumId="10">
    <w:nsid w:val="0000366B"/>
    <w:multiLevelType w:val="hybridMultilevel"/>
    <w:tmpl w:val="3CEA3BE4"/>
    <w:lvl w:ilvl="0" w:tplc="FC001C50">
      <w:start w:val="1"/>
      <w:numFmt w:val="bullet"/>
      <w:lvlText w:val="-"/>
      <w:lvlJc w:val="left"/>
      <w:pPr>
        <w:ind w:left="0" w:firstLine="0"/>
      </w:pPr>
    </w:lvl>
    <w:lvl w:ilvl="1" w:tplc="68482F10">
      <w:numFmt w:val="decimal"/>
      <w:lvlText w:val=""/>
      <w:lvlJc w:val="left"/>
      <w:pPr>
        <w:ind w:left="0" w:firstLine="0"/>
      </w:pPr>
    </w:lvl>
    <w:lvl w:ilvl="2" w:tplc="DA2684C2">
      <w:numFmt w:val="decimal"/>
      <w:lvlText w:val=""/>
      <w:lvlJc w:val="left"/>
      <w:pPr>
        <w:ind w:left="0" w:firstLine="0"/>
      </w:pPr>
    </w:lvl>
    <w:lvl w:ilvl="3" w:tplc="7A08EE34">
      <w:numFmt w:val="decimal"/>
      <w:lvlText w:val=""/>
      <w:lvlJc w:val="left"/>
      <w:pPr>
        <w:ind w:left="0" w:firstLine="0"/>
      </w:pPr>
    </w:lvl>
    <w:lvl w:ilvl="4" w:tplc="FFB0BCA2">
      <w:numFmt w:val="decimal"/>
      <w:lvlText w:val=""/>
      <w:lvlJc w:val="left"/>
      <w:pPr>
        <w:ind w:left="0" w:firstLine="0"/>
      </w:pPr>
    </w:lvl>
    <w:lvl w:ilvl="5" w:tplc="48843F40">
      <w:numFmt w:val="decimal"/>
      <w:lvlText w:val=""/>
      <w:lvlJc w:val="left"/>
      <w:pPr>
        <w:ind w:left="0" w:firstLine="0"/>
      </w:pPr>
    </w:lvl>
    <w:lvl w:ilvl="6" w:tplc="E976F2EC">
      <w:numFmt w:val="decimal"/>
      <w:lvlText w:val=""/>
      <w:lvlJc w:val="left"/>
      <w:pPr>
        <w:ind w:left="0" w:firstLine="0"/>
      </w:pPr>
    </w:lvl>
    <w:lvl w:ilvl="7" w:tplc="0240C002">
      <w:numFmt w:val="decimal"/>
      <w:lvlText w:val=""/>
      <w:lvlJc w:val="left"/>
      <w:pPr>
        <w:ind w:left="0" w:firstLine="0"/>
      </w:pPr>
    </w:lvl>
    <w:lvl w:ilvl="8" w:tplc="B19ACCF6">
      <w:numFmt w:val="decimal"/>
      <w:lvlText w:val=""/>
      <w:lvlJc w:val="left"/>
      <w:pPr>
        <w:ind w:left="0" w:firstLine="0"/>
      </w:pPr>
    </w:lvl>
  </w:abstractNum>
  <w:abstractNum w:abstractNumId="11">
    <w:nsid w:val="00003A9E"/>
    <w:multiLevelType w:val="hybridMultilevel"/>
    <w:tmpl w:val="A4F611DA"/>
    <w:lvl w:ilvl="0" w:tplc="2154077C">
      <w:start w:val="1"/>
      <w:numFmt w:val="bullet"/>
      <w:lvlText w:val="в"/>
      <w:lvlJc w:val="left"/>
      <w:pPr>
        <w:ind w:left="0" w:firstLine="0"/>
      </w:pPr>
    </w:lvl>
    <w:lvl w:ilvl="1" w:tplc="952A0532">
      <w:start w:val="1"/>
      <w:numFmt w:val="bullet"/>
      <w:lvlText w:val="-"/>
      <w:lvlJc w:val="left"/>
      <w:pPr>
        <w:ind w:left="0" w:firstLine="0"/>
      </w:pPr>
    </w:lvl>
    <w:lvl w:ilvl="2" w:tplc="A2E4A4C4">
      <w:numFmt w:val="decimal"/>
      <w:lvlText w:val=""/>
      <w:lvlJc w:val="left"/>
      <w:pPr>
        <w:ind w:left="0" w:firstLine="0"/>
      </w:pPr>
    </w:lvl>
    <w:lvl w:ilvl="3" w:tplc="6D06F814">
      <w:numFmt w:val="decimal"/>
      <w:lvlText w:val=""/>
      <w:lvlJc w:val="left"/>
      <w:pPr>
        <w:ind w:left="0" w:firstLine="0"/>
      </w:pPr>
    </w:lvl>
    <w:lvl w:ilvl="4" w:tplc="A81A6B68">
      <w:numFmt w:val="decimal"/>
      <w:lvlText w:val=""/>
      <w:lvlJc w:val="left"/>
      <w:pPr>
        <w:ind w:left="0" w:firstLine="0"/>
      </w:pPr>
    </w:lvl>
    <w:lvl w:ilvl="5" w:tplc="FA6EED0A">
      <w:numFmt w:val="decimal"/>
      <w:lvlText w:val=""/>
      <w:lvlJc w:val="left"/>
      <w:pPr>
        <w:ind w:left="0" w:firstLine="0"/>
      </w:pPr>
    </w:lvl>
    <w:lvl w:ilvl="6" w:tplc="1EAC11D4">
      <w:numFmt w:val="decimal"/>
      <w:lvlText w:val=""/>
      <w:lvlJc w:val="left"/>
      <w:pPr>
        <w:ind w:left="0" w:firstLine="0"/>
      </w:pPr>
    </w:lvl>
    <w:lvl w:ilvl="7" w:tplc="5B3C5F3A">
      <w:numFmt w:val="decimal"/>
      <w:lvlText w:val=""/>
      <w:lvlJc w:val="left"/>
      <w:pPr>
        <w:ind w:left="0" w:firstLine="0"/>
      </w:pPr>
    </w:lvl>
    <w:lvl w:ilvl="8" w:tplc="89DE9B18">
      <w:numFmt w:val="decimal"/>
      <w:lvlText w:val=""/>
      <w:lvlJc w:val="left"/>
      <w:pPr>
        <w:ind w:left="0" w:firstLine="0"/>
      </w:pPr>
    </w:lvl>
  </w:abstractNum>
  <w:abstractNum w:abstractNumId="12">
    <w:nsid w:val="00003BF6"/>
    <w:multiLevelType w:val="hybridMultilevel"/>
    <w:tmpl w:val="B72A68AC"/>
    <w:lvl w:ilvl="0" w:tplc="22081474">
      <w:start w:val="1"/>
      <w:numFmt w:val="bullet"/>
      <w:lvlText w:val="в"/>
      <w:lvlJc w:val="left"/>
      <w:pPr>
        <w:ind w:left="0" w:firstLine="0"/>
      </w:pPr>
    </w:lvl>
    <w:lvl w:ilvl="1" w:tplc="0492C12E">
      <w:start w:val="1"/>
      <w:numFmt w:val="bullet"/>
      <w:lvlText w:val="-"/>
      <w:lvlJc w:val="left"/>
      <w:pPr>
        <w:ind w:left="0" w:firstLine="0"/>
      </w:pPr>
    </w:lvl>
    <w:lvl w:ilvl="2" w:tplc="7F7E645C">
      <w:numFmt w:val="decimal"/>
      <w:lvlText w:val=""/>
      <w:lvlJc w:val="left"/>
      <w:pPr>
        <w:ind w:left="0" w:firstLine="0"/>
      </w:pPr>
    </w:lvl>
    <w:lvl w:ilvl="3" w:tplc="846CADEC">
      <w:numFmt w:val="decimal"/>
      <w:lvlText w:val=""/>
      <w:lvlJc w:val="left"/>
      <w:pPr>
        <w:ind w:left="0" w:firstLine="0"/>
      </w:pPr>
    </w:lvl>
    <w:lvl w:ilvl="4" w:tplc="DC7AC0BA">
      <w:numFmt w:val="decimal"/>
      <w:lvlText w:val=""/>
      <w:lvlJc w:val="left"/>
      <w:pPr>
        <w:ind w:left="0" w:firstLine="0"/>
      </w:pPr>
    </w:lvl>
    <w:lvl w:ilvl="5" w:tplc="57F49A50">
      <w:numFmt w:val="decimal"/>
      <w:lvlText w:val=""/>
      <w:lvlJc w:val="left"/>
      <w:pPr>
        <w:ind w:left="0" w:firstLine="0"/>
      </w:pPr>
    </w:lvl>
    <w:lvl w:ilvl="6" w:tplc="567098A2">
      <w:numFmt w:val="decimal"/>
      <w:lvlText w:val=""/>
      <w:lvlJc w:val="left"/>
      <w:pPr>
        <w:ind w:left="0" w:firstLine="0"/>
      </w:pPr>
    </w:lvl>
    <w:lvl w:ilvl="7" w:tplc="23C0E81E">
      <w:numFmt w:val="decimal"/>
      <w:lvlText w:val=""/>
      <w:lvlJc w:val="left"/>
      <w:pPr>
        <w:ind w:left="0" w:firstLine="0"/>
      </w:pPr>
    </w:lvl>
    <w:lvl w:ilvl="8" w:tplc="8AD8ED1A">
      <w:numFmt w:val="decimal"/>
      <w:lvlText w:val=""/>
      <w:lvlJc w:val="left"/>
      <w:pPr>
        <w:ind w:left="0" w:firstLine="0"/>
      </w:pPr>
    </w:lvl>
  </w:abstractNum>
  <w:abstractNum w:abstractNumId="13">
    <w:nsid w:val="00003E12"/>
    <w:multiLevelType w:val="hybridMultilevel"/>
    <w:tmpl w:val="8092D5B6"/>
    <w:lvl w:ilvl="0" w:tplc="385A5C98">
      <w:start w:val="1"/>
      <w:numFmt w:val="bullet"/>
      <w:lvlText w:val="-"/>
      <w:lvlJc w:val="left"/>
      <w:pPr>
        <w:ind w:left="0" w:firstLine="0"/>
      </w:pPr>
    </w:lvl>
    <w:lvl w:ilvl="1" w:tplc="9C2E0404">
      <w:numFmt w:val="decimal"/>
      <w:lvlText w:val=""/>
      <w:lvlJc w:val="left"/>
      <w:pPr>
        <w:ind w:left="0" w:firstLine="0"/>
      </w:pPr>
    </w:lvl>
    <w:lvl w:ilvl="2" w:tplc="4DA41DDE">
      <w:numFmt w:val="decimal"/>
      <w:lvlText w:val=""/>
      <w:lvlJc w:val="left"/>
      <w:pPr>
        <w:ind w:left="0" w:firstLine="0"/>
      </w:pPr>
    </w:lvl>
    <w:lvl w:ilvl="3" w:tplc="114CF340">
      <w:numFmt w:val="decimal"/>
      <w:lvlText w:val=""/>
      <w:lvlJc w:val="left"/>
      <w:pPr>
        <w:ind w:left="0" w:firstLine="0"/>
      </w:pPr>
    </w:lvl>
    <w:lvl w:ilvl="4" w:tplc="5FEA0E4A">
      <w:numFmt w:val="decimal"/>
      <w:lvlText w:val=""/>
      <w:lvlJc w:val="left"/>
      <w:pPr>
        <w:ind w:left="0" w:firstLine="0"/>
      </w:pPr>
    </w:lvl>
    <w:lvl w:ilvl="5" w:tplc="765E707E">
      <w:numFmt w:val="decimal"/>
      <w:lvlText w:val=""/>
      <w:lvlJc w:val="left"/>
      <w:pPr>
        <w:ind w:left="0" w:firstLine="0"/>
      </w:pPr>
    </w:lvl>
    <w:lvl w:ilvl="6" w:tplc="11C64A9A">
      <w:numFmt w:val="decimal"/>
      <w:lvlText w:val=""/>
      <w:lvlJc w:val="left"/>
      <w:pPr>
        <w:ind w:left="0" w:firstLine="0"/>
      </w:pPr>
    </w:lvl>
    <w:lvl w:ilvl="7" w:tplc="758AC4C2">
      <w:numFmt w:val="decimal"/>
      <w:lvlText w:val=""/>
      <w:lvlJc w:val="left"/>
      <w:pPr>
        <w:ind w:left="0" w:firstLine="0"/>
      </w:pPr>
    </w:lvl>
    <w:lvl w:ilvl="8" w:tplc="FB3A9DE2">
      <w:numFmt w:val="decimal"/>
      <w:lvlText w:val=""/>
      <w:lvlJc w:val="left"/>
      <w:pPr>
        <w:ind w:left="0" w:firstLine="0"/>
      </w:pPr>
    </w:lvl>
  </w:abstractNum>
  <w:abstractNum w:abstractNumId="14">
    <w:nsid w:val="00003EF6"/>
    <w:multiLevelType w:val="hybridMultilevel"/>
    <w:tmpl w:val="60B2274A"/>
    <w:lvl w:ilvl="0" w:tplc="A9B29D22">
      <w:start w:val="1"/>
      <w:numFmt w:val="bullet"/>
      <w:lvlText w:val="-"/>
      <w:lvlJc w:val="left"/>
      <w:pPr>
        <w:ind w:left="0" w:firstLine="0"/>
      </w:pPr>
    </w:lvl>
    <w:lvl w:ilvl="1" w:tplc="9588066A">
      <w:numFmt w:val="decimal"/>
      <w:lvlText w:val=""/>
      <w:lvlJc w:val="left"/>
      <w:pPr>
        <w:ind w:left="0" w:firstLine="0"/>
      </w:pPr>
    </w:lvl>
    <w:lvl w:ilvl="2" w:tplc="6B2A9364">
      <w:numFmt w:val="decimal"/>
      <w:lvlText w:val=""/>
      <w:lvlJc w:val="left"/>
      <w:pPr>
        <w:ind w:left="0" w:firstLine="0"/>
      </w:pPr>
    </w:lvl>
    <w:lvl w:ilvl="3" w:tplc="CBE24F32">
      <w:numFmt w:val="decimal"/>
      <w:lvlText w:val=""/>
      <w:lvlJc w:val="left"/>
      <w:pPr>
        <w:ind w:left="0" w:firstLine="0"/>
      </w:pPr>
    </w:lvl>
    <w:lvl w:ilvl="4" w:tplc="A8263D20">
      <w:numFmt w:val="decimal"/>
      <w:lvlText w:val=""/>
      <w:lvlJc w:val="left"/>
      <w:pPr>
        <w:ind w:left="0" w:firstLine="0"/>
      </w:pPr>
    </w:lvl>
    <w:lvl w:ilvl="5" w:tplc="63169E16">
      <w:numFmt w:val="decimal"/>
      <w:lvlText w:val=""/>
      <w:lvlJc w:val="left"/>
      <w:pPr>
        <w:ind w:left="0" w:firstLine="0"/>
      </w:pPr>
    </w:lvl>
    <w:lvl w:ilvl="6" w:tplc="575CF282">
      <w:numFmt w:val="decimal"/>
      <w:lvlText w:val=""/>
      <w:lvlJc w:val="left"/>
      <w:pPr>
        <w:ind w:left="0" w:firstLine="0"/>
      </w:pPr>
    </w:lvl>
    <w:lvl w:ilvl="7" w:tplc="2236E4A6">
      <w:numFmt w:val="decimal"/>
      <w:lvlText w:val=""/>
      <w:lvlJc w:val="left"/>
      <w:pPr>
        <w:ind w:left="0" w:firstLine="0"/>
      </w:pPr>
    </w:lvl>
    <w:lvl w:ilvl="8" w:tplc="585C4C0E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CD6EA4F6"/>
    <w:lvl w:ilvl="0" w:tplc="EB0A9260">
      <w:start w:val="1"/>
      <w:numFmt w:val="bullet"/>
      <w:lvlText w:val="В"/>
      <w:lvlJc w:val="left"/>
      <w:pPr>
        <w:ind w:left="0" w:firstLine="0"/>
      </w:pPr>
    </w:lvl>
    <w:lvl w:ilvl="1" w:tplc="1832941E">
      <w:numFmt w:val="decimal"/>
      <w:lvlText w:val=""/>
      <w:lvlJc w:val="left"/>
      <w:pPr>
        <w:ind w:left="0" w:firstLine="0"/>
      </w:pPr>
    </w:lvl>
    <w:lvl w:ilvl="2" w:tplc="E3106372">
      <w:numFmt w:val="decimal"/>
      <w:lvlText w:val=""/>
      <w:lvlJc w:val="left"/>
      <w:pPr>
        <w:ind w:left="0" w:firstLine="0"/>
      </w:pPr>
    </w:lvl>
    <w:lvl w:ilvl="3" w:tplc="8A881DDC">
      <w:numFmt w:val="decimal"/>
      <w:lvlText w:val=""/>
      <w:lvlJc w:val="left"/>
      <w:pPr>
        <w:ind w:left="0" w:firstLine="0"/>
      </w:pPr>
    </w:lvl>
    <w:lvl w:ilvl="4" w:tplc="C10800F8">
      <w:numFmt w:val="decimal"/>
      <w:lvlText w:val=""/>
      <w:lvlJc w:val="left"/>
      <w:pPr>
        <w:ind w:left="0" w:firstLine="0"/>
      </w:pPr>
    </w:lvl>
    <w:lvl w:ilvl="5" w:tplc="8DF80DA2">
      <w:numFmt w:val="decimal"/>
      <w:lvlText w:val=""/>
      <w:lvlJc w:val="left"/>
      <w:pPr>
        <w:ind w:left="0" w:firstLine="0"/>
      </w:pPr>
    </w:lvl>
    <w:lvl w:ilvl="6" w:tplc="79FE8974">
      <w:numFmt w:val="decimal"/>
      <w:lvlText w:val=""/>
      <w:lvlJc w:val="left"/>
      <w:pPr>
        <w:ind w:left="0" w:firstLine="0"/>
      </w:pPr>
    </w:lvl>
    <w:lvl w:ilvl="7" w:tplc="C010ABE4">
      <w:numFmt w:val="decimal"/>
      <w:lvlText w:val=""/>
      <w:lvlJc w:val="left"/>
      <w:pPr>
        <w:ind w:left="0" w:firstLine="0"/>
      </w:pPr>
    </w:lvl>
    <w:lvl w:ilvl="8" w:tplc="F8AA584C">
      <w:numFmt w:val="decimal"/>
      <w:lvlText w:val=""/>
      <w:lvlJc w:val="left"/>
      <w:pPr>
        <w:ind w:left="0" w:firstLine="0"/>
      </w:pPr>
    </w:lvl>
  </w:abstractNum>
  <w:abstractNum w:abstractNumId="16">
    <w:nsid w:val="00004230"/>
    <w:multiLevelType w:val="hybridMultilevel"/>
    <w:tmpl w:val="A58C8908"/>
    <w:lvl w:ilvl="0" w:tplc="6C36E27E">
      <w:start w:val="1"/>
      <w:numFmt w:val="bullet"/>
      <w:lvlText w:val="-"/>
      <w:lvlJc w:val="left"/>
      <w:pPr>
        <w:ind w:left="0" w:firstLine="0"/>
      </w:pPr>
    </w:lvl>
    <w:lvl w:ilvl="1" w:tplc="C106B874">
      <w:numFmt w:val="decimal"/>
      <w:lvlText w:val=""/>
      <w:lvlJc w:val="left"/>
      <w:pPr>
        <w:ind w:left="0" w:firstLine="0"/>
      </w:pPr>
    </w:lvl>
    <w:lvl w:ilvl="2" w:tplc="F3CA2E06">
      <w:numFmt w:val="decimal"/>
      <w:lvlText w:val=""/>
      <w:lvlJc w:val="left"/>
      <w:pPr>
        <w:ind w:left="0" w:firstLine="0"/>
      </w:pPr>
    </w:lvl>
    <w:lvl w:ilvl="3" w:tplc="1FBA95B0">
      <w:numFmt w:val="decimal"/>
      <w:lvlText w:val=""/>
      <w:lvlJc w:val="left"/>
      <w:pPr>
        <w:ind w:left="0" w:firstLine="0"/>
      </w:pPr>
    </w:lvl>
    <w:lvl w:ilvl="4" w:tplc="12FE151A">
      <w:numFmt w:val="decimal"/>
      <w:lvlText w:val=""/>
      <w:lvlJc w:val="left"/>
      <w:pPr>
        <w:ind w:left="0" w:firstLine="0"/>
      </w:pPr>
    </w:lvl>
    <w:lvl w:ilvl="5" w:tplc="EAB820BE">
      <w:numFmt w:val="decimal"/>
      <w:lvlText w:val=""/>
      <w:lvlJc w:val="left"/>
      <w:pPr>
        <w:ind w:left="0" w:firstLine="0"/>
      </w:pPr>
    </w:lvl>
    <w:lvl w:ilvl="6" w:tplc="662C2F9C">
      <w:numFmt w:val="decimal"/>
      <w:lvlText w:val=""/>
      <w:lvlJc w:val="left"/>
      <w:pPr>
        <w:ind w:left="0" w:firstLine="0"/>
      </w:pPr>
    </w:lvl>
    <w:lvl w:ilvl="7" w:tplc="FA24F854">
      <w:numFmt w:val="decimal"/>
      <w:lvlText w:val=""/>
      <w:lvlJc w:val="left"/>
      <w:pPr>
        <w:ind w:left="0" w:firstLine="0"/>
      </w:pPr>
    </w:lvl>
    <w:lvl w:ilvl="8" w:tplc="77D0E762">
      <w:numFmt w:val="decimal"/>
      <w:lvlText w:val=""/>
      <w:lvlJc w:val="left"/>
      <w:pPr>
        <w:ind w:left="0" w:firstLine="0"/>
      </w:pPr>
    </w:lvl>
  </w:abstractNum>
  <w:abstractNum w:abstractNumId="17">
    <w:nsid w:val="00004944"/>
    <w:multiLevelType w:val="hybridMultilevel"/>
    <w:tmpl w:val="76C84EF2"/>
    <w:lvl w:ilvl="0" w:tplc="23B2DAD2">
      <w:start w:val="1"/>
      <w:numFmt w:val="bullet"/>
      <w:lvlText w:val="-"/>
      <w:lvlJc w:val="left"/>
      <w:pPr>
        <w:ind w:left="0" w:firstLine="0"/>
      </w:pPr>
    </w:lvl>
    <w:lvl w:ilvl="1" w:tplc="4AEA443A">
      <w:numFmt w:val="decimal"/>
      <w:lvlText w:val=""/>
      <w:lvlJc w:val="left"/>
      <w:pPr>
        <w:ind w:left="0" w:firstLine="0"/>
      </w:pPr>
    </w:lvl>
    <w:lvl w:ilvl="2" w:tplc="F5DCAD10">
      <w:numFmt w:val="decimal"/>
      <w:lvlText w:val=""/>
      <w:lvlJc w:val="left"/>
      <w:pPr>
        <w:ind w:left="0" w:firstLine="0"/>
      </w:pPr>
    </w:lvl>
    <w:lvl w:ilvl="3" w:tplc="C5607C1C">
      <w:numFmt w:val="decimal"/>
      <w:lvlText w:val=""/>
      <w:lvlJc w:val="left"/>
      <w:pPr>
        <w:ind w:left="0" w:firstLine="0"/>
      </w:pPr>
    </w:lvl>
    <w:lvl w:ilvl="4" w:tplc="C02CF8D8">
      <w:numFmt w:val="decimal"/>
      <w:lvlText w:val=""/>
      <w:lvlJc w:val="left"/>
      <w:pPr>
        <w:ind w:left="0" w:firstLine="0"/>
      </w:pPr>
    </w:lvl>
    <w:lvl w:ilvl="5" w:tplc="06148998">
      <w:numFmt w:val="decimal"/>
      <w:lvlText w:val=""/>
      <w:lvlJc w:val="left"/>
      <w:pPr>
        <w:ind w:left="0" w:firstLine="0"/>
      </w:pPr>
    </w:lvl>
    <w:lvl w:ilvl="6" w:tplc="FDC28FFC">
      <w:numFmt w:val="decimal"/>
      <w:lvlText w:val=""/>
      <w:lvlJc w:val="left"/>
      <w:pPr>
        <w:ind w:left="0" w:firstLine="0"/>
      </w:pPr>
    </w:lvl>
    <w:lvl w:ilvl="7" w:tplc="3FA03552">
      <w:numFmt w:val="decimal"/>
      <w:lvlText w:val=""/>
      <w:lvlJc w:val="left"/>
      <w:pPr>
        <w:ind w:left="0" w:firstLine="0"/>
      </w:pPr>
    </w:lvl>
    <w:lvl w:ilvl="8" w:tplc="EB0CD80C">
      <w:numFmt w:val="decimal"/>
      <w:lvlText w:val=""/>
      <w:lvlJc w:val="left"/>
      <w:pPr>
        <w:ind w:left="0" w:firstLine="0"/>
      </w:pPr>
    </w:lvl>
  </w:abstractNum>
  <w:abstractNum w:abstractNumId="18">
    <w:nsid w:val="00004B40"/>
    <w:multiLevelType w:val="hybridMultilevel"/>
    <w:tmpl w:val="C8E8058E"/>
    <w:lvl w:ilvl="0" w:tplc="5496605E">
      <w:start w:val="1"/>
      <w:numFmt w:val="bullet"/>
      <w:lvlText w:val="-"/>
      <w:lvlJc w:val="left"/>
      <w:pPr>
        <w:ind w:left="0" w:firstLine="0"/>
      </w:pPr>
    </w:lvl>
    <w:lvl w:ilvl="1" w:tplc="52BC62E2">
      <w:numFmt w:val="decimal"/>
      <w:lvlText w:val=""/>
      <w:lvlJc w:val="left"/>
      <w:pPr>
        <w:ind w:left="0" w:firstLine="0"/>
      </w:pPr>
    </w:lvl>
    <w:lvl w:ilvl="2" w:tplc="D5441F78">
      <w:numFmt w:val="decimal"/>
      <w:lvlText w:val=""/>
      <w:lvlJc w:val="left"/>
      <w:pPr>
        <w:ind w:left="0" w:firstLine="0"/>
      </w:pPr>
    </w:lvl>
    <w:lvl w:ilvl="3" w:tplc="B13CD5DC">
      <w:numFmt w:val="decimal"/>
      <w:lvlText w:val=""/>
      <w:lvlJc w:val="left"/>
      <w:pPr>
        <w:ind w:left="0" w:firstLine="0"/>
      </w:pPr>
    </w:lvl>
    <w:lvl w:ilvl="4" w:tplc="CF601618">
      <w:numFmt w:val="decimal"/>
      <w:lvlText w:val=""/>
      <w:lvlJc w:val="left"/>
      <w:pPr>
        <w:ind w:left="0" w:firstLine="0"/>
      </w:pPr>
    </w:lvl>
    <w:lvl w:ilvl="5" w:tplc="F6D4D7B6">
      <w:numFmt w:val="decimal"/>
      <w:lvlText w:val=""/>
      <w:lvlJc w:val="left"/>
      <w:pPr>
        <w:ind w:left="0" w:firstLine="0"/>
      </w:pPr>
    </w:lvl>
    <w:lvl w:ilvl="6" w:tplc="F44829DC">
      <w:numFmt w:val="decimal"/>
      <w:lvlText w:val=""/>
      <w:lvlJc w:val="left"/>
      <w:pPr>
        <w:ind w:left="0" w:firstLine="0"/>
      </w:pPr>
    </w:lvl>
    <w:lvl w:ilvl="7" w:tplc="2A267E10">
      <w:numFmt w:val="decimal"/>
      <w:lvlText w:val=""/>
      <w:lvlJc w:val="left"/>
      <w:pPr>
        <w:ind w:left="0" w:firstLine="0"/>
      </w:pPr>
    </w:lvl>
    <w:lvl w:ilvl="8" w:tplc="8A148A36">
      <w:numFmt w:val="decimal"/>
      <w:lvlText w:val=""/>
      <w:lvlJc w:val="left"/>
      <w:pPr>
        <w:ind w:left="0" w:firstLine="0"/>
      </w:pPr>
    </w:lvl>
  </w:abstractNum>
  <w:abstractNum w:abstractNumId="19">
    <w:nsid w:val="00004CAD"/>
    <w:multiLevelType w:val="hybridMultilevel"/>
    <w:tmpl w:val="ED765D2C"/>
    <w:lvl w:ilvl="0" w:tplc="B5B455C4">
      <w:start w:val="1"/>
      <w:numFmt w:val="bullet"/>
      <w:lvlText w:val="-"/>
      <w:lvlJc w:val="left"/>
      <w:pPr>
        <w:ind w:left="0" w:firstLine="0"/>
      </w:pPr>
    </w:lvl>
    <w:lvl w:ilvl="1" w:tplc="A8DA5E2A">
      <w:numFmt w:val="decimal"/>
      <w:lvlText w:val=""/>
      <w:lvlJc w:val="left"/>
      <w:pPr>
        <w:ind w:left="0" w:firstLine="0"/>
      </w:pPr>
    </w:lvl>
    <w:lvl w:ilvl="2" w:tplc="F774C802">
      <w:numFmt w:val="decimal"/>
      <w:lvlText w:val=""/>
      <w:lvlJc w:val="left"/>
      <w:pPr>
        <w:ind w:left="0" w:firstLine="0"/>
      </w:pPr>
    </w:lvl>
    <w:lvl w:ilvl="3" w:tplc="7DD82F0C">
      <w:numFmt w:val="decimal"/>
      <w:lvlText w:val=""/>
      <w:lvlJc w:val="left"/>
      <w:pPr>
        <w:ind w:left="0" w:firstLine="0"/>
      </w:pPr>
    </w:lvl>
    <w:lvl w:ilvl="4" w:tplc="4176D030">
      <w:numFmt w:val="decimal"/>
      <w:lvlText w:val=""/>
      <w:lvlJc w:val="left"/>
      <w:pPr>
        <w:ind w:left="0" w:firstLine="0"/>
      </w:pPr>
    </w:lvl>
    <w:lvl w:ilvl="5" w:tplc="5B16BDD8">
      <w:numFmt w:val="decimal"/>
      <w:lvlText w:val=""/>
      <w:lvlJc w:val="left"/>
      <w:pPr>
        <w:ind w:left="0" w:firstLine="0"/>
      </w:pPr>
    </w:lvl>
    <w:lvl w:ilvl="6" w:tplc="88466C8E">
      <w:numFmt w:val="decimal"/>
      <w:lvlText w:val=""/>
      <w:lvlJc w:val="left"/>
      <w:pPr>
        <w:ind w:left="0" w:firstLine="0"/>
      </w:pPr>
    </w:lvl>
    <w:lvl w:ilvl="7" w:tplc="E5A23082">
      <w:numFmt w:val="decimal"/>
      <w:lvlText w:val=""/>
      <w:lvlJc w:val="left"/>
      <w:pPr>
        <w:ind w:left="0" w:firstLine="0"/>
      </w:pPr>
    </w:lvl>
    <w:lvl w:ilvl="8" w:tplc="44061180">
      <w:numFmt w:val="decimal"/>
      <w:lvlText w:val=""/>
      <w:lvlJc w:val="left"/>
      <w:pPr>
        <w:ind w:left="0" w:firstLine="0"/>
      </w:pPr>
    </w:lvl>
  </w:abstractNum>
  <w:abstractNum w:abstractNumId="20">
    <w:nsid w:val="00004DF2"/>
    <w:multiLevelType w:val="hybridMultilevel"/>
    <w:tmpl w:val="14EE4B52"/>
    <w:lvl w:ilvl="0" w:tplc="ECB23208">
      <w:start w:val="1"/>
      <w:numFmt w:val="bullet"/>
      <w:lvlText w:val="-"/>
      <w:lvlJc w:val="left"/>
      <w:pPr>
        <w:ind w:left="0" w:firstLine="0"/>
      </w:pPr>
    </w:lvl>
    <w:lvl w:ilvl="1" w:tplc="B2CCEFBC">
      <w:numFmt w:val="decimal"/>
      <w:lvlText w:val=""/>
      <w:lvlJc w:val="left"/>
      <w:pPr>
        <w:ind w:left="0" w:firstLine="0"/>
      </w:pPr>
    </w:lvl>
    <w:lvl w:ilvl="2" w:tplc="7F5C82F8">
      <w:numFmt w:val="decimal"/>
      <w:lvlText w:val=""/>
      <w:lvlJc w:val="left"/>
      <w:pPr>
        <w:ind w:left="0" w:firstLine="0"/>
      </w:pPr>
    </w:lvl>
    <w:lvl w:ilvl="3" w:tplc="091E09C2">
      <w:numFmt w:val="decimal"/>
      <w:lvlText w:val=""/>
      <w:lvlJc w:val="left"/>
      <w:pPr>
        <w:ind w:left="0" w:firstLine="0"/>
      </w:pPr>
    </w:lvl>
    <w:lvl w:ilvl="4" w:tplc="C36A54D0">
      <w:numFmt w:val="decimal"/>
      <w:lvlText w:val=""/>
      <w:lvlJc w:val="left"/>
      <w:pPr>
        <w:ind w:left="0" w:firstLine="0"/>
      </w:pPr>
    </w:lvl>
    <w:lvl w:ilvl="5" w:tplc="02A00A4C">
      <w:numFmt w:val="decimal"/>
      <w:lvlText w:val=""/>
      <w:lvlJc w:val="left"/>
      <w:pPr>
        <w:ind w:left="0" w:firstLine="0"/>
      </w:pPr>
    </w:lvl>
    <w:lvl w:ilvl="6" w:tplc="4F060656">
      <w:numFmt w:val="decimal"/>
      <w:lvlText w:val=""/>
      <w:lvlJc w:val="left"/>
      <w:pPr>
        <w:ind w:left="0" w:firstLine="0"/>
      </w:pPr>
    </w:lvl>
    <w:lvl w:ilvl="7" w:tplc="519C4AC8">
      <w:numFmt w:val="decimal"/>
      <w:lvlText w:val=""/>
      <w:lvlJc w:val="left"/>
      <w:pPr>
        <w:ind w:left="0" w:firstLine="0"/>
      </w:pPr>
    </w:lvl>
    <w:lvl w:ilvl="8" w:tplc="5D18F5E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DC0E8D2C"/>
    <w:lvl w:ilvl="0" w:tplc="4F18A062">
      <w:start w:val="1"/>
      <w:numFmt w:val="bullet"/>
      <w:lvlText w:val="с"/>
      <w:lvlJc w:val="left"/>
      <w:pPr>
        <w:ind w:left="0" w:firstLine="0"/>
      </w:pPr>
    </w:lvl>
    <w:lvl w:ilvl="1" w:tplc="4CC6CE38">
      <w:numFmt w:val="decimal"/>
      <w:lvlText w:val=""/>
      <w:lvlJc w:val="left"/>
      <w:pPr>
        <w:ind w:left="0" w:firstLine="0"/>
      </w:pPr>
    </w:lvl>
    <w:lvl w:ilvl="2" w:tplc="F14A24AA">
      <w:numFmt w:val="decimal"/>
      <w:lvlText w:val=""/>
      <w:lvlJc w:val="left"/>
      <w:pPr>
        <w:ind w:left="0" w:firstLine="0"/>
      </w:pPr>
    </w:lvl>
    <w:lvl w:ilvl="3" w:tplc="02A0ED14">
      <w:numFmt w:val="decimal"/>
      <w:lvlText w:val=""/>
      <w:lvlJc w:val="left"/>
      <w:pPr>
        <w:ind w:left="0" w:firstLine="0"/>
      </w:pPr>
    </w:lvl>
    <w:lvl w:ilvl="4" w:tplc="B9F0C84A">
      <w:numFmt w:val="decimal"/>
      <w:lvlText w:val=""/>
      <w:lvlJc w:val="left"/>
      <w:pPr>
        <w:ind w:left="0" w:firstLine="0"/>
      </w:pPr>
    </w:lvl>
    <w:lvl w:ilvl="5" w:tplc="5F2A5B00">
      <w:numFmt w:val="decimal"/>
      <w:lvlText w:val=""/>
      <w:lvlJc w:val="left"/>
      <w:pPr>
        <w:ind w:left="0" w:firstLine="0"/>
      </w:pPr>
    </w:lvl>
    <w:lvl w:ilvl="6" w:tplc="816EEC78">
      <w:numFmt w:val="decimal"/>
      <w:lvlText w:val=""/>
      <w:lvlJc w:val="left"/>
      <w:pPr>
        <w:ind w:left="0" w:firstLine="0"/>
      </w:pPr>
    </w:lvl>
    <w:lvl w:ilvl="7" w:tplc="4DA63242">
      <w:numFmt w:val="decimal"/>
      <w:lvlText w:val=""/>
      <w:lvlJc w:val="left"/>
      <w:pPr>
        <w:ind w:left="0" w:firstLine="0"/>
      </w:pPr>
    </w:lvl>
    <w:lvl w:ilvl="8" w:tplc="7FE871E8">
      <w:numFmt w:val="decimal"/>
      <w:lvlText w:val=""/>
      <w:lvlJc w:val="left"/>
      <w:pPr>
        <w:ind w:left="0" w:firstLine="0"/>
      </w:pPr>
    </w:lvl>
  </w:abstractNum>
  <w:abstractNum w:abstractNumId="22">
    <w:nsid w:val="000056AE"/>
    <w:multiLevelType w:val="hybridMultilevel"/>
    <w:tmpl w:val="58820D58"/>
    <w:lvl w:ilvl="0" w:tplc="6486E0A0">
      <w:start w:val="1"/>
      <w:numFmt w:val="bullet"/>
      <w:lvlText w:val="и"/>
      <w:lvlJc w:val="left"/>
      <w:pPr>
        <w:ind w:left="0" w:firstLine="0"/>
      </w:pPr>
    </w:lvl>
    <w:lvl w:ilvl="1" w:tplc="0F70B020">
      <w:start w:val="1"/>
      <w:numFmt w:val="decimal"/>
      <w:lvlText w:val="%2)"/>
      <w:lvlJc w:val="left"/>
      <w:pPr>
        <w:ind w:left="0" w:firstLine="0"/>
      </w:pPr>
    </w:lvl>
    <w:lvl w:ilvl="2" w:tplc="4E14A3D0">
      <w:numFmt w:val="decimal"/>
      <w:lvlText w:val=""/>
      <w:lvlJc w:val="left"/>
      <w:pPr>
        <w:ind w:left="0" w:firstLine="0"/>
      </w:pPr>
    </w:lvl>
    <w:lvl w:ilvl="3" w:tplc="F482AE1E">
      <w:numFmt w:val="decimal"/>
      <w:lvlText w:val=""/>
      <w:lvlJc w:val="left"/>
      <w:pPr>
        <w:ind w:left="0" w:firstLine="0"/>
      </w:pPr>
    </w:lvl>
    <w:lvl w:ilvl="4" w:tplc="1FE615F8">
      <w:numFmt w:val="decimal"/>
      <w:lvlText w:val=""/>
      <w:lvlJc w:val="left"/>
      <w:pPr>
        <w:ind w:left="0" w:firstLine="0"/>
      </w:pPr>
    </w:lvl>
    <w:lvl w:ilvl="5" w:tplc="2C18EAF8">
      <w:numFmt w:val="decimal"/>
      <w:lvlText w:val=""/>
      <w:lvlJc w:val="left"/>
      <w:pPr>
        <w:ind w:left="0" w:firstLine="0"/>
      </w:pPr>
    </w:lvl>
    <w:lvl w:ilvl="6" w:tplc="E48EA4E4">
      <w:numFmt w:val="decimal"/>
      <w:lvlText w:val=""/>
      <w:lvlJc w:val="left"/>
      <w:pPr>
        <w:ind w:left="0" w:firstLine="0"/>
      </w:pPr>
    </w:lvl>
    <w:lvl w:ilvl="7" w:tplc="310AC89A">
      <w:numFmt w:val="decimal"/>
      <w:lvlText w:val=""/>
      <w:lvlJc w:val="left"/>
      <w:pPr>
        <w:ind w:left="0" w:firstLine="0"/>
      </w:pPr>
    </w:lvl>
    <w:lvl w:ilvl="8" w:tplc="50A64F58">
      <w:numFmt w:val="decimal"/>
      <w:lvlText w:val=""/>
      <w:lvlJc w:val="left"/>
      <w:pPr>
        <w:ind w:left="0" w:firstLine="0"/>
      </w:pPr>
    </w:lvl>
  </w:abstractNum>
  <w:abstractNum w:abstractNumId="23">
    <w:nsid w:val="00005878"/>
    <w:multiLevelType w:val="hybridMultilevel"/>
    <w:tmpl w:val="9FD4017A"/>
    <w:lvl w:ilvl="0" w:tplc="0EB2365A">
      <w:start w:val="1"/>
      <w:numFmt w:val="bullet"/>
      <w:lvlText w:val="в"/>
      <w:lvlJc w:val="left"/>
      <w:pPr>
        <w:ind w:left="0" w:firstLine="0"/>
      </w:pPr>
    </w:lvl>
    <w:lvl w:ilvl="1" w:tplc="78B2E368">
      <w:start w:val="1"/>
      <w:numFmt w:val="bullet"/>
      <w:lvlText w:val="-"/>
      <w:lvlJc w:val="left"/>
      <w:pPr>
        <w:ind w:left="0" w:firstLine="0"/>
      </w:pPr>
    </w:lvl>
    <w:lvl w:ilvl="2" w:tplc="C27A5460">
      <w:numFmt w:val="decimal"/>
      <w:lvlText w:val=""/>
      <w:lvlJc w:val="left"/>
      <w:pPr>
        <w:ind w:left="0" w:firstLine="0"/>
      </w:pPr>
    </w:lvl>
    <w:lvl w:ilvl="3" w:tplc="408EFEB4">
      <w:numFmt w:val="decimal"/>
      <w:lvlText w:val=""/>
      <w:lvlJc w:val="left"/>
      <w:pPr>
        <w:ind w:left="0" w:firstLine="0"/>
      </w:pPr>
    </w:lvl>
    <w:lvl w:ilvl="4" w:tplc="EFA8C67A">
      <w:numFmt w:val="decimal"/>
      <w:lvlText w:val=""/>
      <w:lvlJc w:val="left"/>
      <w:pPr>
        <w:ind w:left="0" w:firstLine="0"/>
      </w:pPr>
    </w:lvl>
    <w:lvl w:ilvl="5" w:tplc="D422B576">
      <w:numFmt w:val="decimal"/>
      <w:lvlText w:val=""/>
      <w:lvlJc w:val="left"/>
      <w:pPr>
        <w:ind w:left="0" w:firstLine="0"/>
      </w:pPr>
    </w:lvl>
    <w:lvl w:ilvl="6" w:tplc="E32A5DD0">
      <w:numFmt w:val="decimal"/>
      <w:lvlText w:val=""/>
      <w:lvlJc w:val="left"/>
      <w:pPr>
        <w:ind w:left="0" w:firstLine="0"/>
      </w:pPr>
    </w:lvl>
    <w:lvl w:ilvl="7" w:tplc="92F079CC">
      <w:numFmt w:val="decimal"/>
      <w:lvlText w:val=""/>
      <w:lvlJc w:val="left"/>
      <w:pPr>
        <w:ind w:left="0" w:firstLine="0"/>
      </w:pPr>
    </w:lvl>
    <w:lvl w:ilvl="8" w:tplc="F74CA3F4">
      <w:numFmt w:val="decimal"/>
      <w:lvlText w:val=""/>
      <w:lvlJc w:val="left"/>
      <w:pPr>
        <w:ind w:left="0" w:firstLine="0"/>
      </w:pPr>
    </w:lvl>
  </w:abstractNum>
  <w:abstractNum w:abstractNumId="24">
    <w:nsid w:val="00005991"/>
    <w:multiLevelType w:val="hybridMultilevel"/>
    <w:tmpl w:val="5F0841EA"/>
    <w:lvl w:ilvl="0" w:tplc="0E9495B6">
      <w:start w:val="1"/>
      <w:numFmt w:val="bullet"/>
      <w:lvlText w:val="В"/>
      <w:lvlJc w:val="left"/>
      <w:pPr>
        <w:ind w:left="0" w:firstLine="0"/>
      </w:pPr>
    </w:lvl>
    <w:lvl w:ilvl="1" w:tplc="DE7E19B6">
      <w:numFmt w:val="decimal"/>
      <w:lvlText w:val=""/>
      <w:lvlJc w:val="left"/>
      <w:pPr>
        <w:ind w:left="0" w:firstLine="0"/>
      </w:pPr>
    </w:lvl>
    <w:lvl w:ilvl="2" w:tplc="DC7ABE70">
      <w:numFmt w:val="decimal"/>
      <w:lvlText w:val=""/>
      <w:lvlJc w:val="left"/>
      <w:pPr>
        <w:ind w:left="0" w:firstLine="0"/>
      </w:pPr>
    </w:lvl>
    <w:lvl w:ilvl="3" w:tplc="4E6E530E">
      <w:numFmt w:val="decimal"/>
      <w:lvlText w:val=""/>
      <w:lvlJc w:val="left"/>
      <w:pPr>
        <w:ind w:left="0" w:firstLine="0"/>
      </w:pPr>
    </w:lvl>
    <w:lvl w:ilvl="4" w:tplc="D1C85CD6">
      <w:numFmt w:val="decimal"/>
      <w:lvlText w:val=""/>
      <w:lvlJc w:val="left"/>
      <w:pPr>
        <w:ind w:left="0" w:firstLine="0"/>
      </w:pPr>
    </w:lvl>
    <w:lvl w:ilvl="5" w:tplc="F37ED318">
      <w:numFmt w:val="decimal"/>
      <w:lvlText w:val=""/>
      <w:lvlJc w:val="left"/>
      <w:pPr>
        <w:ind w:left="0" w:firstLine="0"/>
      </w:pPr>
    </w:lvl>
    <w:lvl w:ilvl="6" w:tplc="DAAA3372">
      <w:numFmt w:val="decimal"/>
      <w:lvlText w:val=""/>
      <w:lvlJc w:val="left"/>
      <w:pPr>
        <w:ind w:left="0" w:firstLine="0"/>
      </w:pPr>
    </w:lvl>
    <w:lvl w:ilvl="7" w:tplc="2934F6CE">
      <w:numFmt w:val="decimal"/>
      <w:lvlText w:val=""/>
      <w:lvlJc w:val="left"/>
      <w:pPr>
        <w:ind w:left="0" w:firstLine="0"/>
      </w:pPr>
    </w:lvl>
    <w:lvl w:ilvl="8" w:tplc="ECF4DB0A">
      <w:numFmt w:val="decimal"/>
      <w:lvlText w:val=""/>
      <w:lvlJc w:val="left"/>
      <w:pPr>
        <w:ind w:left="0" w:firstLine="0"/>
      </w:pPr>
    </w:lvl>
  </w:abstractNum>
  <w:abstractNum w:abstractNumId="25">
    <w:nsid w:val="00005CFD"/>
    <w:multiLevelType w:val="hybridMultilevel"/>
    <w:tmpl w:val="F0AC7EA2"/>
    <w:lvl w:ilvl="0" w:tplc="8012A8BA">
      <w:start w:val="1"/>
      <w:numFmt w:val="bullet"/>
      <w:lvlText w:val="в"/>
      <w:lvlJc w:val="left"/>
      <w:pPr>
        <w:ind w:left="0" w:firstLine="0"/>
      </w:pPr>
    </w:lvl>
    <w:lvl w:ilvl="1" w:tplc="7A7A34F6">
      <w:start w:val="1"/>
      <w:numFmt w:val="bullet"/>
      <w:lvlText w:val="-"/>
      <w:lvlJc w:val="left"/>
      <w:pPr>
        <w:ind w:left="0" w:firstLine="0"/>
      </w:pPr>
    </w:lvl>
    <w:lvl w:ilvl="2" w:tplc="1E0AD810">
      <w:numFmt w:val="decimal"/>
      <w:lvlText w:val=""/>
      <w:lvlJc w:val="left"/>
      <w:pPr>
        <w:ind w:left="0" w:firstLine="0"/>
      </w:pPr>
    </w:lvl>
    <w:lvl w:ilvl="3" w:tplc="61EAEB76">
      <w:numFmt w:val="decimal"/>
      <w:lvlText w:val=""/>
      <w:lvlJc w:val="left"/>
      <w:pPr>
        <w:ind w:left="0" w:firstLine="0"/>
      </w:pPr>
    </w:lvl>
    <w:lvl w:ilvl="4" w:tplc="C672BEA8">
      <w:numFmt w:val="decimal"/>
      <w:lvlText w:val=""/>
      <w:lvlJc w:val="left"/>
      <w:pPr>
        <w:ind w:left="0" w:firstLine="0"/>
      </w:pPr>
    </w:lvl>
    <w:lvl w:ilvl="5" w:tplc="E752D35E">
      <w:numFmt w:val="decimal"/>
      <w:lvlText w:val=""/>
      <w:lvlJc w:val="left"/>
      <w:pPr>
        <w:ind w:left="0" w:firstLine="0"/>
      </w:pPr>
    </w:lvl>
    <w:lvl w:ilvl="6" w:tplc="6EDA184C">
      <w:numFmt w:val="decimal"/>
      <w:lvlText w:val=""/>
      <w:lvlJc w:val="left"/>
      <w:pPr>
        <w:ind w:left="0" w:firstLine="0"/>
      </w:pPr>
    </w:lvl>
    <w:lvl w:ilvl="7" w:tplc="729AD7DC">
      <w:numFmt w:val="decimal"/>
      <w:lvlText w:val=""/>
      <w:lvlJc w:val="left"/>
      <w:pPr>
        <w:ind w:left="0" w:firstLine="0"/>
      </w:pPr>
    </w:lvl>
    <w:lvl w:ilvl="8" w:tplc="B1E2A780">
      <w:numFmt w:val="decimal"/>
      <w:lvlText w:val=""/>
      <w:lvlJc w:val="left"/>
      <w:pPr>
        <w:ind w:left="0" w:firstLine="0"/>
      </w:pPr>
    </w:lvl>
  </w:abstractNum>
  <w:abstractNum w:abstractNumId="26">
    <w:nsid w:val="00005F32"/>
    <w:multiLevelType w:val="hybridMultilevel"/>
    <w:tmpl w:val="02DC1252"/>
    <w:lvl w:ilvl="0" w:tplc="5240CCC6">
      <w:start w:val="1"/>
      <w:numFmt w:val="bullet"/>
      <w:lvlText w:val="-"/>
      <w:lvlJc w:val="left"/>
      <w:pPr>
        <w:ind w:left="0" w:firstLine="0"/>
      </w:pPr>
    </w:lvl>
    <w:lvl w:ilvl="1" w:tplc="5734C736">
      <w:numFmt w:val="decimal"/>
      <w:lvlText w:val=""/>
      <w:lvlJc w:val="left"/>
      <w:pPr>
        <w:ind w:left="0" w:firstLine="0"/>
      </w:pPr>
    </w:lvl>
    <w:lvl w:ilvl="2" w:tplc="D76CD658">
      <w:numFmt w:val="decimal"/>
      <w:lvlText w:val=""/>
      <w:lvlJc w:val="left"/>
      <w:pPr>
        <w:ind w:left="0" w:firstLine="0"/>
      </w:pPr>
    </w:lvl>
    <w:lvl w:ilvl="3" w:tplc="77A8F470">
      <w:numFmt w:val="decimal"/>
      <w:lvlText w:val=""/>
      <w:lvlJc w:val="left"/>
      <w:pPr>
        <w:ind w:left="0" w:firstLine="0"/>
      </w:pPr>
    </w:lvl>
    <w:lvl w:ilvl="4" w:tplc="0282AF8C">
      <w:numFmt w:val="decimal"/>
      <w:lvlText w:val=""/>
      <w:lvlJc w:val="left"/>
      <w:pPr>
        <w:ind w:left="0" w:firstLine="0"/>
      </w:pPr>
    </w:lvl>
    <w:lvl w:ilvl="5" w:tplc="28640444">
      <w:numFmt w:val="decimal"/>
      <w:lvlText w:val=""/>
      <w:lvlJc w:val="left"/>
      <w:pPr>
        <w:ind w:left="0" w:firstLine="0"/>
      </w:pPr>
    </w:lvl>
    <w:lvl w:ilvl="6" w:tplc="23D4C27C">
      <w:numFmt w:val="decimal"/>
      <w:lvlText w:val=""/>
      <w:lvlJc w:val="left"/>
      <w:pPr>
        <w:ind w:left="0" w:firstLine="0"/>
      </w:pPr>
    </w:lvl>
    <w:lvl w:ilvl="7" w:tplc="9ACAC8D8">
      <w:numFmt w:val="decimal"/>
      <w:lvlText w:val=""/>
      <w:lvlJc w:val="left"/>
      <w:pPr>
        <w:ind w:left="0" w:firstLine="0"/>
      </w:pPr>
    </w:lvl>
    <w:lvl w:ilvl="8" w:tplc="A1FCB36C">
      <w:numFmt w:val="decimal"/>
      <w:lvlText w:val=""/>
      <w:lvlJc w:val="left"/>
      <w:pPr>
        <w:ind w:left="0" w:firstLine="0"/>
      </w:pPr>
    </w:lvl>
  </w:abstractNum>
  <w:abstractNum w:abstractNumId="27">
    <w:nsid w:val="00005F49"/>
    <w:multiLevelType w:val="hybridMultilevel"/>
    <w:tmpl w:val="BD4CACE0"/>
    <w:lvl w:ilvl="0" w:tplc="A16A0E62">
      <w:start w:val="1"/>
      <w:numFmt w:val="bullet"/>
      <w:lvlText w:val="-"/>
      <w:lvlJc w:val="left"/>
      <w:pPr>
        <w:ind w:left="0" w:firstLine="0"/>
      </w:pPr>
    </w:lvl>
    <w:lvl w:ilvl="1" w:tplc="110E96B8">
      <w:numFmt w:val="decimal"/>
      <w:lvlText w:val=""/>
      <w:lvlJc w:val="left"/>
      <w:pPr>
        <w:ind w:left="0" w:firstLine="0"/>
      </w:pPr>
    </w:lvl>
    <w:lvl w:ilvl="2" w:tplc="B01A4FFE">
      <w:numFmt w:val="decimal"/>
      <w:lvlText w:val=""/>
      <w:lvlJc w:val="left"/>
      <w:pPr>
        <w:ind w:left="0" w:firstLine="0"/>
      </w:pPr>
    </w:lvl>
    <w:lvl w:ilvl="3" w:tplc="1A127238">
      <w:numFmt w:val="decimal"/>
      <w:lvlText w:val=""/>
      <w:lvlJc w:val="left"/>
      <w:pPr>
        <w:ind w:left="0" w:firstLine="0"/>
      </w:pPr>
    </w:lvl>
    <w:lvl w:ilvl="4" w:tplc="4134DCAE">
      <w:numFmt w:val="decimal"/>
      <w:lvlText w:val=""/>
      <w:lvlJc w:val="left"/>
      <w:pPr>
        <w:ind w:left="0" w:firstLine="0"/>
      </w:pPr>
    </w:lvl>
    <w:lvl w:ilvl="5" w:tplc="795C46A8">
      <w:numFmt w:val="decimal"/>
      <w:lvlText w:val=""/>
      <w:lvlJc w:val="left"/>
      <w:pPr>
        <w:ind w:left="0" w:firstLine="0"/>
      </w:pPr>
    </w:lvl>
    <w:lvl w:ilvl="6" w:tplc="120E13C4">
      <w:numFmt w:val="decimal"/>
      <w:lvlText w:val=""/>
      <w:lvlJc w:val="left"/>
      <w:pPr>
        <w:ind w:left="0" w:firstLine="0"/>
      </w:pPr>
    </w:lvl>
    <w:lvl w:ilvl="7" w:tplc="C144E76C">
      <w:numFmt w:val="decimal"/>
      <w:lvlText w:val=""/>
      <w:lvlJc w:val="left"/>
      <w:pPr>
        <w:ind w:left="0" w:firstLine="0"/>
      </w:pPr>
    </w:lvl>
    <w:lvl w:ilvl="8" w:tplc="BAAC05D6">
      <w:numFmt w:val="decimal"/>
      <w:lvlText w:val=""/>
      <w:lvlJc w:val="left"/>
      <w:pPr>
        <w:ind w:left="0" w:firstLine="0"/>
      </w:pPr>
    </w:lvl>
  </w:abstractNum>
  <w:abstractNum w:abstractNumId="28">
    <w:nsid w:val="00006032"/>
    <w:multiLevelType w:val="hybridMultilevel"/>
    <w:tmpl w:val="521C6C88"/>
    <w:lvl w:ilvl="0" w:tplc="3F18CA68">
      <w:start w:val="1"/>
      <w:numFmt w:val="bullet"/>
      <w:lvlText w:val="в"/>
      <w:lvlJc w:val="left"/>
      <w:pPr>
        <w:ind w:left="0" w:firstLine="0"/>
      </w:pPr>
    </w:lvl>
    <w:lvl w:ilvl="1" w:tplc="979CCA28">
      <w:start w:val="1"/>
      <w:numFmt w:val="bullet"/>
      <w:lvlText w:val="-"/>
      <w:lvlJc w:val="left"/>
      <w:pPr>
        <w:ind w:left="0" w:firstLine="0"/>
      </w:pPr>
    </w:lvl>
    <w:lvl w:ilvl="2" w:tplc="082CC92A">
      <w:numFmt w:val="decimal"/>
      <w:lvlText w:val=""/>
      <w:lvlJc w:val="left"/>
      <w:pPr>
        <w:ind w:left="0" w:firstLine="0"/>
      </w:pPr>
    </w:lvl>
    <w:lvl w:ilvl="3" w:tplc="C33EC9BE">
      <w:numFmt w:val="decimal"/>
      <w:lvlText w:val=""/>
      <w:lvlJc w:val="left"/>
      <w:pPr>
        <w:ind w:left="0" w:firstLine="0"/>
      </w:pPr>
    </w:lvl>
    <w:lvl w:ilvl="4" w:tplc="2FF42D42">
      <w:numFmt w:val="decimal"/>
      <w:lvlText w:val=""/>
      <w:lvlJc w:val="left"/>
      <w:pPr>
        <w:ind w:left="0" w:firstLine="0"/>
      </w:pPr>
    </w:lvl>
    <w:lvl w:ilvl="5" w:tplc="A96AD3F4">
      <w:numFmt w:val="decimal"/>
      <w:lvlText w:val=""/>
      <w:lvlJc w:val="left"/>
      <w:pPr>
        <w:ind w:left="0" w:firstLine="0"/>
      </w:pPr>
    </w:lvl>
    <w:lvl w:ilvl="6" w:tplc="C3E49F76">
      <w:numFmt w:val="decimal"/>
      <w:lvlText w:val=""/>
      <w:lvlJc w:val="left"/>
      <w:pPr>
        <w:ind w:left="0" w:firstLine="0"/>
      </w:pPr>
    </w:lvl>
    <w:lvl w:ilvl="7" w:tplc="0698627E">
      <w:numFmt w:val="decimal"/>
      <w:lvlText w:val=""/>
      <w:lvlJc w:val="left"/>
      <w:pPr>
        <w:ind w:left="0" w:firstLine="0"/>
      </w:pPr>
    </w:lvl>
    <w:lvl w:ilvl="8" w:tplc="1AB4AD0E">
      <w:numFmt w:val="decimal"/>
      <w:lvlText w:val=""/>
      <w:lvlJc w:val="left"/>
      <w:pPr>
        <w:ind w:left="0" w:firstLine="0"/>
      </w:pPr>
    </w:lvl>
  </w:abstractNum>
  <w:abstractNum w:abstractNumId="29">
    <w:nsid w:val="000066C4"/>
    <w:multiLevelType w:val="hybridMultilevel"/>
    <w:tmpl w:val="B08426EA"/>
    <w:lvl w:ilvl="0" w:tplc="429CC432">
      <w:start w:val="1"/>
      <w:numFmt w:val="bullet"/>
      <w:lvlText w:val="-"/>
      <w:lvlJc w:val="left"/>
      <w:pPr>
        <w:ind w:left="0" w:firstLine="0"/>
      </w:pPr>
    </w:lvl>
    <w:lvl w:ilvl="1" w:tplc="48E01AB2">
      <w:numFmt w:val="decimal"/>
      <w:lvlText w:val=""/>
      <w:lvlJc w:val="left"/>
      <w:pPr>
        <w:ind w:left="0" w:firstLine="0"/>
      </w:pPr>
    </w:lvl>
    <w:lvl w:ilvl="2" w:tplc="8CF4172E">
      <w:numFmt w:val="decimal"/>
      <w:lvlText w:val=""/>
      <w:lvlJc w:val="left"/>
      <w:pPr>
        <w:ind w:left="0" w:firstLine="0"/>
      </w:pPr>
    </w:lvl>
    <w:lvl w:ilvl="3" w:tplc="802EFC44">
      <w:numFmt w:val="decimal"/>
      <w:lvlText w:val=""/>
      <w:lvlJc w:val="left"/>
      <w:pPr>
        <w:ind w:left="0" w:firstLine="0"/>
      </w:pPr>
    </w:lvl>
    <w:lvl w:ilvl="4" w:tplc="5498DF18">
      <w:numFmt w:val="decimal"/>
      <w:lvlText w:val=""/>
      <w:lvlJc w:val="left"/>
      <w:pPr>
        <w:ind w:left="0" w:firstLine="0"/>
      </w:pPr>
    </w:lvl>
    <w:lvl w:ilvl="5" w:tplc="2F6E08FA">
      <w:numFmt w:val="decimal"/>
      <w:lvlText w:val=""/>
      <w:lvlJc w:val="left"/>
      <w:pPr>
        <w:ind w:left="0" w:firstLine="0"/>
      </w:pPr>
    </w:lvl>
    <w:lvl w:ilvl="6" w:tplc="AE9AC986">
      <w:numFmt w:val="decimal"/>
      <w:lvlText w:val=""/>
      <w:lvlJc w:val="left"/>
      <w:pPr>
        <w:ind w:left="0" w:firstLine="0"/>
      </w:pPr>
    </w:lvl>
    <w:lvl w:ilvl="7" w:tplc="AEC67728">
      <w:numFmt w:val="decimal"/>
      <w:lvlText w:val=""/>
      <w:lvlJc w:val="left"/>
      <w:pPr>
        <w:ind w:left="0" w:firstLine="0"/>
      </w:pPr>
    </w:lvl>
    <w:lvl w:ilvl="8" w:tplc="93C2DC28">
      <w:numFmt w:val="decimal"/>
      <w:lvlText w:val=""/>
      <w:lvlJc w:val="left"/>
      <w:pPr>
        <w:ind w:left="0" w:firstLine="0"/>
      </w:pPr>
    </w:lvl>
  </w:abstractNum>
  <w:abstractNum w:abstractNumId="30">
    <w:nsid w:val="00006B36"/>
    <w:multiLevelType w:val="hybridMultilevel"/>
    <w:tmpl w:val="61DC8EB4"/>
    <w:lvl w:ilvl="0" w:tplc="2008358A">
      <w:start w:val="1"/>
      <w:numFmt w:val="bullet"/>
      <w:lvlText w:val="-"/>
      <w:lvlJc w:val="left"/>
      <w:pPr>
        <w:ind w:left="0" w:firstLine="0"/>
      </w:pPr>
    </w:lvl>
    <w:lvl w:ilvl="1" w:tplc="62B63754">
      <w:numFmt w:val="decimal"/>
      <w:lvlText w:val=""/>
      <w:lvlJc w:val="left"/>
      <w:pPr>
        <w:ind w:left="0" w:firstLine="0"/>
      </w:pPr>
    </w:lvl>
    <w:lvl w:ilvl="2" w:tplc="EECEDE68">
      <w:numFmt w:val="decimal"/>
      <w:lvlText w:val=""/>
      <w:lvlJc w:val="left"/>
      <w:pPr>
        <w:ind w:left="0" w:firstLine="0"/>
      </w:pPr>
    </w:lvl>
    <w:lvl w:ilvl="3" w:tplc="DCB6DF2C">
      <w:numFmt w:val="decimal"/>
      <w:lvlText w:val=""/>
      <w:lvlJc w:val="left"/>
      <w:pPr>
        <w:ind w:left="0" w:firstLine="0"/>
      </w:pPr>
    </w:lvl>
    <w:lvl w:ilvl="4" w:tplc="51C0C5FC">
      <w:numFmt w:val="decimal"/>
      <w:lvlText w:val=""/>
      <w:lvlJc w:val="left"/>
      <w:pPr>
        <w:ind w:left="0" w:firstLine="0"/>
      </w:pPr>
    </w:lvl>
    <w:lvl w:ilvl="5" w:tplc="DF1E3478">
      <w:numFmt w:val="decimal"/>
      <w:lvlText w:val=""/>
      <w:lvlJc w:val="left"/>
      <w:pPr>
        <w:ind w:left="0" w:firstLine="0"/>
      </w:pPr>
    </w:lvl>
    <w:lvl w:ilvl="6" w:tplc="3A400470">
      <w:numFmt w:val="decimal"/>
      <w:lvlText w:val=""/>
      <w:lvlJc w:val="left"/>
      <w:pPr>
        <w:ind w:left="0" w:firstLine="0"/>
      </w:pPr>
    </w:lvl>
    <w:lvl w:ilvl="7" w:tplc="A08C837E">
      <w:numFmt w:val="decimal"/>
      <w:lvlText w:val=""/>
      <w:lvlJc w:val="left"/>
      <w:pPr>
        <w:ind w:left="0" w:firstLine="0"/>
      </w:pPr>
    </w:lvl>
    <w:lvl w:ilvl="8" w:tplc="EDE4FA38">
      <w:numFmt w:val="decimal"/>
      <w:lvlText w:val=""/>
      <w:lvlJc w:val="left"/>
      <w:pPr>
        <w:ind w:left="0" w:firstLine="0"/>
      </w:pPr>
    </w:lvl>
  </w:abstractNum>
  <w:abstractNum w:abstractNumId="31">
    <w:nsid w:val="0000759A"/>
    <w:multiLevelType w:val="hybridMultilevel"/>
    <w:tmpl w:val="DF08B55C"/>
    <w:lvl w:ilvl="0" w:tplc="FDCC2384">
      <w:start w:val="5"/>
      <w:numFmt w:val="decimal"/>
      <w:lvlText w:val="%1)"/>
      <w:lvlJc w:val="left"/>
      <w:pPr>
        <w:ind w:left="0" w:firstLine="0"/>
      </w:pPr>
    </w:lvl>
    <w:lvl w:ilvl="1" w:tplc="E0060154">
      <w:numFmt w:val="decimal"/>
      <w:lvlText w:val=""/>
      <w:lvlJc w:val="left"/>
      <w:pPr>
        <w:ind w:left="0" w:firstLine="0"/>
      </w:pPr>
    </w:lvl>
    <w:lvl w:ilvl="2" w:tplc="5B26176E">
      <w:numFmt w:val="decimal"/>
      <w:lvlText w:val=""/>
      <w:lvlJc w:val="left"/>
      <w:pPr>
        <w:ind w:left="0" w:firstLine="0"/>
      </w:pPr>
    </w:lvl>
    <w:lvl w:ilvl="3" w:tplc="38DCAAC4">
      <w:numFmt w:val="decimal"/>
      <w:lvlText w:val=""/>
      <w:lvlJc w:val="left"/>
      <w:pPr>
        <w:ind w:left="0" w:firstLine="0"/>
      </w:pPr>
    </w:lvl>
    <w:lvl w:ilvl="4" w:tplc="C428EE8C">
      <w:numFmt w:val="decimal"/>
      <w:lvlText w:val=""/>
      <w:lvlJc w:val="left"/>
      <w:pPr>
        <w:ind w:left="0" w:firstLine="0"/>
      </w:pPr>
    </w:lvl>
    <w:lvl w:ilvl="5" w:tplc="FCE687D2">
      <w:numFmt w:val="decimal"/>
      <w:lvlText w:val=""/>
      <w:lvlJc w:val="left"/>
      <w:pPr>
        <w:ind w:left="0" w:firstLine="0"/>
      </w:pPr>
    </w:lvl>
    <w:lvl w:ilvl="6" w:tplc="EBBC196C">
      <w:numFmt w:val="decimal"/>
      <w:lvlText w:val=""/>
      <w:lvlJc w:val="left"/>
      <w:pPr>
        <w:ind w:left="0" w:firstLine="0"/>
      </w:pPr>
    </w:lvl>
    <w:lvl w:ilvl="7" w:tplc="CC545080">
      <w:numFmt w:val="decimal"/>
      <w:lvlText w:val=""/>
      <w:lvlJc w:val="left"/>
      <w:pPr>
        <w:ind w:left="0" w:firstLine="0"/>
      </w:pPr>
    </w:lvl>
    <w:lvl w:ilvl="8" w:tplc="9782F72C">
      <w:numFmt w:val="decimal"/>
      <w:lvlText w:val=""/>
      <w:lvlJc w:val="left"/>
      <w:pPr>
        <w:ind w:left="0" w:firstLine="0"/>
      </w:pPr>
    </w:lvl>
  </w:abstractNum>
  <w:abstractNum w:abstractNumId="32">
    <w:nsid w:val="0000797D"/>
    <w:multiLevelType w:val="hybridMultilevel"/>
    <w:tmpl w:val="9642E9E0"/>
    <w:lvl w:ilvl="0" w:tplc="B5A87458">
      <w:start w:val="1"/>
      <w:numFmt w:val="bullet"/>
      <w:lvlText w:val="и"/>
      <w:lvlJc w:val="left"/>
      <w:pPr>
        <w:ind w:left="0" w:firstLine="0"/>
      </w:pPr>
    </w:lvl>
    <w:lvl w:ilvl="1" w:tplc="ECAAE6AC">
      <w:start w:val="1"/>
      <w:numFmt w:val="bullet"/>
      <w:lvlText w:val="-"/>
      <w:lvlJc w:val="left"/>
      <w:pPr>
        <w:ind w:left="0" w:firstLine="0"/>
      </w:pPr>
    </w:lvl>
    <w:lvl w:ilvl="2" w:tplc="F712058E">
      <w:numFmt w:val="decimal"/>
      <w:lvlText w:val=""/>
      <w:lvlJc w:val="left"/>
      <w:pPr>
        <w:ind w:left="0" w:firstLine="0"/>
      </w:pPr>
    </w:lvl>
    <w:lvl w:ilvl="3" w:tplc="743ED41C">
      <w:numFmt w:val="decimal"/>
      <w:lvlText w:val=""/>
      <w:lvlJc w:val="left"/>
      <w:pPr>
        <w:ind w:left="0" w:firstLine="0"/>
      </w:pPr>
    </w:lvl>
    <w:lvl w:ilvl="4" w:tplc="B4024F80">
      <w:numFmt w:val="decimal"/>
      <w:lvlText w:val=""/>
      <w:lvlJc w:val="left"/>
      <w:pPr>
        <w:ind w:left="0" w:firstLine="0"/>
      </w:pPr>
    </w:lvl>
    <w:lvl w:ilvl="5" w:tplc="548623B6">
      <w:numFmt w:val="decimal"/>
      <w:lvlText w:val=""/>
      <w:lvlJc w:val="left"/>
      <w:pPr>
        <w:ind w:left="0" w:firstLine="0"/>
      </w:pPr>
    </w:lvl>
    <w:lvl w:ilvl="6" w:tplc="6DF81F42">
      <w:numFmt w:val="decimal"/>
      <w:lvlText w:val=""/>
      <w:lvlJc w:val="left"/>
      <w:pPr>
        <w:ind w:left="0" w:firstLine="0"/>
      </w:pPr>
    </w:lvl>
    <w:lvl w:ilvl="7" w:tplc="7B8403AA">
      <w:numFmt w:val="decimal"/>
      <w:lvlText w:val=""/>
      <w:lvlJc w:val="left"/>
      <w:pPr>
        <w:ind w:left="0" w:firstLine="0"/>
      </w:pPr>
    </w:lvl>
    <w:lvl w:ilvl="8" w:tplc="CB98126A">
      <w:numFmt w:val="decimal"/>
      <w:lvlText w:val=""/>
      <w:lvlJc w:val="left"/>
      <w:pPr>
        <w:ind w:left="0" w:firstLine="0"/>
      </w:pPr>
    </w:lvl>
  </w:abstractNum>
  <w:abstractNum w:abstractNumId="33">
    <w:nsid w:val="0000798B"/>
    <w:multiLevelType w:val="hybridMultilevel"/>
    <w:tmpl w:val="05BA1DB8"/>
    <w:lvl w:ilvl="0" w:tplc="82486D14">
      <w:start w:val="1"/>
      <w:numFmt w:val="bullet"/>
      <w:lvlText w:val="-"/>
      <w:lvlJc w:val="left"/>
      <w:pPr>
        <w:ind w:left="0" w:firstLine="0"/>
      </w:pPr>
    </w:lvl>
    <w:lvl w:ilvl="1" w:tplc="175C6D6A">
      <w:numFmt w:val="decimal"/>
      <w:lvlText w:val=""/>
      <w:lvlJc w:val="left"/>
      <w:pPr>
        <w:ind w:left="0" w:firstLine="0"/>
      </w:pPr>
    </w:lvl>
    <w:lvl w:ilvl="2" w:tplc="0EB6C6E6">
      <w:numFmt w:val="decimal"/>
      <w:lvlText w:val=""/>
      <w:lvlJc w:val="left"/>
      <w:pPr>
        <w:ind w:left="0" w:firstLine="0"/>
      </w:pPr>
    </w:lvl>
    <w:lvl w:ilvl="3" w:tplc="0E149A2E">
      <w:numFmt w:val="decimal"/>
      <w:lvlText w:val=""/>
      <w:lvlJc w:val="left"/>
      <w:pPr>
        <w:ind w:left="0" w:firstLine="0"/>
      </w:pPr>
    </w:lvl>
    <w:lvl w:ilvl="4" w:tplc="792AE654">
      <w:numFmt w:val="decimal"/>
      <w:lvlText w:val=""/>
      <w:lvlJc w:val="left"/>
      <w:pPr>
        <w:ind w:left="0" w:firstLine="0"/>
      </w:pPr>
    </w:lvl>
    <w:lvl w:ilvl="5" w:tplc="CED6638A">
      <w:numFmt w:val="decimal"/>
      <w:lvlText w:val=""/>
      <w:lvlJc w:val="left"/>
      <w:pPr>
        <w:ind w:left="0" w:firstLine="0"/>
      </w:pPr>
    </w:lvl>
    <w:lvl w:ilvl="6" w:tplc="329CEA6E">
      <w:numFmt w:val="decimal"/>
      <w:lvlText w:val=""/>
      <w:lvlJc w:val="left"/>
      <w:pPr>
        <w:ind w:left="0" w:firstLine="0"/>
      </w:pPr>
    </w:lvl>
    <w:lvl w:ilvl="7" w:tplc="156C3966">
      <w:numFmt w:val="decimal"/>
      <w:lvlText w:val=""/>
      <w:lvlJc w:val="left"/>
      <w:pPr>
        <w:ind w:left="0" w:firstLine="0"/>
      </w:pPr>
    </w:lvl>
    <w:lvl w:ilvl="8" w:tplc="7FC2A976">
      <w:numFmt w:val="decimal"/>
      <w:lvlText w:val=""/>
      <w:lvlJc w:val="left"/>
      <w:pPr>
        <w:ind w:left="0" w:firstLine="0"/>
      </w:pPr>
    </w:lvl>
  </w:abstractNum>
  <w:abstractNum w:abstractNumId="34">
    <w:nsid w:val="00007FF5"/>
    <w:multiLevelType w:val="hybridMultilevel"/>
    <w:tmpl w:val="8C4A56D6"/>
    <w:lvl w:ilvl="0" w:tplc="E1202D6A">
      <w:start w:val="1"/>
      <w:numFmt w:val="decimal"/>
      <w:lvlText w:val="%1."/>
      <w:lvlJc w:val="left"/>
      <w:pPr>
        <w:ind w:left="0" w:firstLine="0"/>
      </w:pPr>
    </w:lvl>
    <w:lvl w:ilvl="1" w:tplc="BBE85F88">
      <w:numFmt w:val="decimal"/>
      <w:lvlText w:val=""/>
      <w:lvlJc w:val="left"/>
      <w:pPr>
        <w:ind w:left="0" w:firstLine="0"/>
      </w:pPr>
    </w:lvl>
    <w:lvl w:ilvl="2" w:tplc="533EDFF6">
      <w:numFmt w:val="decimal"/>
      <w:lvlText w:val=""/>
      <w:lvlJc w:val="left"/>
      <w:pPr>
        <w:ind w:left="0" w:firstLine="0"/>
      </w:pPr>
    </w:lvl>
    <w:lvl w:ilvl="3" w:tplc="5CDAAD5C">
      <w:numFmt w:val="decimal"/>
      <w:lvlText w:val=""/>
      <w:lvlJc w:val="left"/>
      <w:pPr>
        <w:ind w:left="0" w:firstLine="0"/>
      </w:pPr>
    </w:lvl>
    <w:lvl w:ilvl="4" w:tplc="488CB930">
      <w:numFmt w:val="decimal"/>
      <w:lvlText w:val=""/>
      <w:lvlJc w:val="left"/>
      <w:pPr>
        <w:ind w:left="0" w:firstLine="0"/>
      </w:pPr>
    </w:lvl>
    <w:lvl w:ilvl="5" w:tplc="EB443974">
      <w:numFmt w:val="decimal"/>
      <w:lvlText w:val=""/>
      <w:lvlJc w:val="left"/>
      <w:pPr>
        <w:ind w:left="0" w:firstLine="0"/>
      </w:pPr>
    </w:lvl>
    <w:lvl w:ilvl="6" w:tplc="7602C396">
      <w:numFmt w:val="decimal"/>
      <w:lvlText w:val=""/>
      <w:lvlJc w:val="left"/>
      <w:pPr>
        <w:ind w:left="0" w:firstLine="0"/>
      </w:pPr>
    </w:lvl>
    <w:lvl w:ilvl="7" w:tplc="DFA2C8DE">
      <w:numFmt w:val="decimal"/>
      <w:lvlText w:val=""/>
      <w:lvlJc w:val="left"/>
      <w:pPr>
        <w:ind w:left="0" w:firstLine="0"/>
      </w:pPr>
    </w:lvl>
    <w:lvl w:ilvl="8" w:tplc="94642D72">
      <w:numFmt w:val="decimal"/>
      <w:lvlText w:val=""/>
      <w:lvlJc w:val="left"/>
      <w:pPr>
        <w:ind w:left="0" w:firstLine="0"/>
      </w:pPr>
    </w:lvl>
  </w:abstractNum>
  <w:num w:numId="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</w:num>
  <w:num w:numId="10">
    <w:abstractNumId w:val="23"/>
  </w:num>
  <w:num w:numId="11">
    <w:abstractNumId w:val="30"/>
  </w:num>
  <w:num w:numId="12">
    <w:abstractNumId w:val="25"/>
  </w:num>
  <w:num w:numId="13">
    <w:abstractNumId w:val="13"/>
  </w:num>
  <w:num w:numId="14">
    <w:abstractNumId w:val="26"/>
  </w:num>
  <w:num w:numId="15">
    <w:abstractNumId w:val="12"/>
  </w:num>
  <w:num w:numId="16">
    <w:abstractNumId w:val="11"/>
  </w:num>
  <w:num w:numId="17">
    <w:abstractNumId w:val="32"/>
  </w:num>
  <w:num w:numId="18">
    <w:abstractNumId w:val="27"/>
  </w:num>
  <w:num w:numId="19">
    <w:abstractNumId w:val="19"/>
  </w:num>
  <w:num w:numId="20">
    <w:abstractNumId w:val="8"/>
  </w:num>
  <w:num w:numId="21">
    <w:abstractNumId w:val="20"/>
  </w:num>
  <w:num w:numId="22">
    <w:abstractNumId w:val="17"/>
  </w:num>
  <w:num w:numId="23">
    <w:abstractNumId w:val="6"/>
  </w:num>
  <w:num w:numId="24">
    <w:abstractNumId w:val="2"/>
  </w:num>
  <w:num w:numId="25">
    <w:abstractNumId w:val="3"/>
  </w:num>
  <w:num w:numId="26">
    <w:abstractNumId w:val="10"/>
  </w:num>
  <w:num w:numId="27">
    <w:abstractNumId w:val="29"/>
  </w:num>
  <w:num w:numId="28">
    <w:abstractNumId w:val="16"/>
  </w:num>
  <w:num w:numId="29">
    <w:abstractNumId w:val="28"/>
  </w:num>
  <w:num w:numId="30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</w:num>
  <w:num w:numId="32">
    <w:abstractNumId w:val="14"/>
  </w:num>
  <w:num w:numId="33">
    <w:abstractNumId w:val="24"/>
  </w:num>
  <w:num w:numId="34">
    <w:abstractNumId w:val="15"/>
  </w:num>
  <w:num w:numId="35">
    <w:abstractNumId w:val="3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FC1"/>
    <w:rsid w:val="00055FC1"/>
    <w:rsid w:val="000A5748"/>
    <w:rsid w:val="000C3DEC"/>
    <w:rsid w:val="00250D3B"/>
    <w:rsid w:val="00276F1F"/>
    <w:rsid w:val="00371D14"/>
    <w:rsid w:val="005E0800"/>
    <w:rsid w:val="006547DA"/>
    <w:rsid w:val="00714A29"/>
    <w:rsid w:val="00DD3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EC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55FC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055FC1"/>
    <w:rPr>
      <w:rFonts w:ascii="Arial" w:eastAsia="Times New Roman" w:hAnsi="Arial" w:cs="Arial"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5E08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080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E0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0800"/>
  </w:style>
  <w:style w:type="paragraph" w:styleId="a7">
    <w:name w:val="footer"/>
    <w:basedOn w:val="a"/>
    <w:link w:val="a8"/>
    <w:uiPriority w:val="99"/>
    <w:semiHidden/>
    <w:unhideWhenUsed/>
    <w:rsid w:val="005E0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0800"/>
  </w:style>
  <w:style w:type="paragraph" w:styleId="a9">
    <w:name w:val="Balloon Text"/>
    <w:basedOn w:val="a"/>
    <w:link w:val="aa"/>
    <w:uiPriority w:val="99"/>
    <w:semiHidden/>
    <w:unhideWhenUsed/>
    <w:rsid w:val="005E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80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E0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26</Pages>
  <Words>15659</Words>
  <Characters>89257</Characters>
  <Application>Microsoft Office Word</Application>
  <DocSecurity>0</DocSecurity>
  <Lines>743</Lines>
  <Paragraphs>209</Paragraphs>
  <ScaleCrop>false</ScaleCrop>
  <Company>Microsoft</Company>
  <LinksUpToDate>false</LinksUpToDate>
  <CharactersWithSpaces>104707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dexp</cp:lastModifiedBy>
  <cp:revision>16</cp:revision>
  <cp:lastPrinted>2019-07-08T06:40:00Z</cp:lastPrinted>
  <dcterms:created xsi:type="dcterms:W3CDTF">2019-02-24T19:10:00Z</dcterms:created>
  <dcterms:modified xsi:type="dcterms:W3CDTF">2019-07-08T06:43:00Z</dcterms:modified>
</cp:coreProperties>
</file>