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C2" w:rsidRPr="00946805" w:rsidRDefault="00A624C2" w:rsidP="00A624C2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946805">
        <w:rPr>
          <w:rFonts w:ascii="Calibri" w:eastAsia="SimSun" w:hAnsi="Calibri" w:cs="Tahoma"/>
          <w:noProof/>
          <w:kern w:val="3"/>
          <w:lang w:eastAsia="ru-RU"/>
        </w:rPr>
        <w:drawing>
          <wp:inline distT="0" distB="0" distL="0" distR="0" wp14:anchorId="4A59F5CA" wp14:editId="78372E4E">
            <wp:extent cx="961919" cy="9237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923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24C2" w:rsidRPr="00946805" w:rsidRDefault="00A624C2" w:rsidP="00A624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ТЫВА РЕСПУБЛИКАНЫН ТЕС-ХЕМ КОЖУУНУН</w:t>
      </w:r>
    </w:p>
    <w:p w:rsidR="00A624C2" w:rsidRPr="00946805" w:rsidRDefault="00A624C2" w:rsidP="00A624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ШУУРМАК СУМУ ЧАГЫРГАЗЫНЫН</w:t>
      </w:r>
    </w:p>
    <w:p w:rsidR="00A624C2" w:rsidRPr="00946805" w:rsidRDefault="00A624C2" w:rsidP="00A624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ДОКТААЛЫ</w:t>
      </w:r>
    </w:p>
    <w:p w:rsidR="00A624C2" w:rsidRPr="00946805" w:rsidRDefault="00A624C2" w:rsidP="00A624C2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ПОСТАНОВЛЕНИЕ</w:t>
      </w:r>
    </w:p>
    <w:p w:rsidR="00A624C2" w:rsidRPr="00946805" w:rsidRDefault="00A624C2" w:rsidP="00A624C2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АДМИНИСТРАЦИИ СУМОНА ШУУРМАКСКИЙ</w:t>
      </w:r>
    </w:p>
    <w:p w:rsidR="00A624C2" w:rsidRPr="00946805" w:rsidRDefault="00A624C2" w:rsidP="00A624C2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ТЕС-ХЕМСКОГО КОЖУУНА РЕСПУБЛИКИ ТЫВА</w:t>
      </w:r>
    </w:p>
    <w:p w:rsidR="00A624C2" w:rsidRPr="00946805" w:rsidRDefault="00A624C2" w:rsidP="00A624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13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                                                    от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25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»_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февраля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_2021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г.</w:t>
      </w:r>
    </w:p>
    <w:p w:rsidR="00A624C2" w:rsidRPr="00946805" w:rsidRDefault="00A624C2" w:rsidP="00A624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с. </w:t>
      </w:r>
      <w:proofErr w:type="spellStart"/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</w:t>
      </w:r>
      <w:proofErr w:type="spellEnd"/>
    </w:p>
    <w:p w:rsidR="00A624C2" w:rsidRPr="00946805" w:rsidRDefault="00A624C2" w:rsidP="00A624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ПРИНЯТИЯ РЕШЕНИЙ О ПРИЗНАНИИ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БЕЗНАДЕЖНОЙ К ВЗЫСКАНИЮ ЗАДОЛЖЕННОСТИ ПО ПЛАТЕЖАМ </w:t>
      </w:r>
      <w:proofErr w:type="gramStart"/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СЕЛЬСКО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ПОСЕЛЕНИЯ СУМОН «ШУУРМАКСКИЙ</w:t>
      </w:r>
      <w:r w:rsidRPr="00510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ТЕС-ХЕМСКОГО РАЙОНА РЕСПУБЛИКИ ТЫВА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bookmarkStart w:id="0" w:name="_Hlk63280541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bookmarkEnd w:id="0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Порядок принятия решений о признании безнадежной к взысканию задолженности по платежам в бюджет сельского поселен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(приложение).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опубликовать в газете «Самагалтай» и</w:t>
      </w: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24C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C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C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624C2" w:rsidRPr="00946805" w:rsidRDefault="00A624C2" w:rsidP="00A624C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Председатель Администрации</w:t>
      </w:r>
    </w:p>
    <w:p w:rsidR="00A624C2" w:rsidRPr="00946805" w:rsidRDefault="00A624C2" w:rsidP="00A624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</w:t>
      </w: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А.О. </w:t>
      </w: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Марчин</w:t>
      </w:r>
      <w:proofErr w:type="spellEnd"/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«25»  февраля 2021 г.№ 13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РЕШЕНИЙ О ПРИЗНАНИИ </w:t>
      </w:r>
      <w:proofErr w:type="gram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БЕЗНАДЕЖНОЙ</w:t>
      </w:r>
      <w:proofErr w:type="gram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ВЗЫСКАНИЮ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ЗАДОЛЖЕННОСТИ ПО ПЛАТЕЖАМ В БЮДЖЕТ СЕЛЬСКОГО ПОСЕЛЕНИЯ СУМОН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ТЕС-ХЕМСКОГО РАЙОНА РЕСПУБЛИКИ ТЫВА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Платежи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gram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»Т</w:t>
      </w:r>
      <w:proofErr w:type="gram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ес-Хемского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не уплаченные в установленный срок (задолженность по платежам в бюджет), признаются безнадежными к взысканию в случае: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смерти физического лица - плательщика платежей в бюджет города или объявления его умершим в порядке, установленном гражданским процессуальным законодательством Российской Федерации;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2)признания банкротом индивидуального предпринимателя - плательщика платежей в бюджет города в соответствии с Федеральным законом от 26.10.2002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погашенной после завершения расчетов с кредиторами в соответствии с указанным Федеральным законом;</w:t>
      </w:r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ликвидации организации - плательщика платежей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района», в части задолженности по платежам в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proofErr w:type="gramEnd"/>
    </w:p>
    <w:p w:rsidR="00A624C2" w:rsidRPr="00510D72" w:rsidRDefault="00A624C2" w:rsidP="00A624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применения актов об амнистии или о помиловании в отношении 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осужденных к наказанию в виде штрафа или принятия судом решения, в соответствии с которым Администрация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утрачивает возможность взыскания задолженности по платежам в бюджет сельского поселения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A624C2" w:rsidRDefault="00A624C2" w:rsidP="00A624C2">
      <w:pPr>
        <w:spacing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10D72">
        <w:rPr>
          <w:rFonts w:ascii="Times New Roman" w:eastAsia="Calibri" w:hAnsi="Times New Roman" w:cs="Times New Roman"/>
          <w:sz w:val="28"/>
          <w:szCs w:val="28"/>
        </w:rPr>
        <w:t>6) вынесения судебным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D72">
        <w:rPr>
          <w:rFonts w:ascii="Times New Roman" w:eastAsia="Calibri" w:hAnsi="Times New Roman" w:cs="Times New Roman"/>
          <w:sz w:val="28"/>
          <w:szCs w:val="28"/>
        </w:rPr>
        <w:t xml:space="preserve"> приставом-исполнителем постановления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окончании исполнительного производства и о возвращении взыскателю исполнительного документа по основанию, предусмотренному пункту 3 или 4 части 1 статьи 46 Федерального закона от 02.10.2007 № 229-ФЗ «Об исполнительном производстве», если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A624C2" w:rsidRDefault="00A624C2" w:rsidP="00A624C2">
      <w:pPr>
        <w:spacing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 размер задолженности не превышает размера требований к должнику, установленного законодательством Российской Федерации о несостоятельност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банкротстве) для возбуждения производства по делу о банкротстве;</w:t>
      </w:r>
    </w:p>
    <w:p w:rsidR="00A624C2" w:rsidRDefault="00A624C2" w:rsidP="00A624C2">
      <w:pPr>
        <w:spacing w:after="160" w:line="25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судом возвращено заявление о признании плательщика платежей в бюджет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Тес-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пункту 3 или 4 части 1 статьи 46 Федерального закона от 02.10.2007 №229-ФЗ «Об исполнительном производстве», - в части задолженности по платежам в бюджет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района, не погашенной по причине недостаточности имущества организации и невозможности ее погашения учредителям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08.08.2001№ 129-ФЗ «О государственной регистрации юридических лиц и индивидуальных предпринимателей » недействительным задолженность по платежам в бюджет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района, ранее признанная безнадежной к взысканию в соответствии с настоящим подпунктом.</w:t>
      </w:r>
      <w:proofErr w:type="gramEnd"/>
      <w:r>
        <w:rPr>
          <w:rFonts w:ascii="Times New Roman" w:hAnsi="Times New Roman" w:cs="Times New Roman"/>
          <w:sz w:val="28"/>
        </w:rPr>
        <w:t xml:space="preserve"> Подлежит восстановлению в бюджетном (бухгалтерском) учете.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3.Наряду со случаями, предусмотренными пунктом 2 настоящего решения,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4.Решение о признании безнадежной к взысканию задолженности по платежам в бюджет сельского поселения</w:t>
      </w:r>
      <w:r w:rsidRPr="001C0A5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  принимается на основании документов, подтверждающих обстоятельства, предусмотренные пунктами 2 и 3 настоящего Порядка: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выписка из отчетности администрации сельского поселения 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района об учитываемых суммах задолженности по уплате платежей в бюджет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района;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справка о принятых администрацией сельского поселения 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района мерах по обеспечению взыскания задолженности по платежам в бюджет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t xml:space="preserve"> </w:t>
      </w:r>
      <w:r w:rsidRPr="00BD703B">
        <w:rPr>
          <w:rFonts w:ascii="Times New Roman" w:hAnsi="Times New Roman" w:cs="Times New Roman"/>
          <w:sz w:val="28"/>
        </w:rPr>
        <w:t>Тес-</w:t>
      </w:r>
      <w:proofErr w:type="spellStart"/>
      <w:r w:rsidRPr="00BD703B">
        <w:rPr>
          <w:rFonts w:ascii="Times New Roman" w:hAnsi="Times New Roman" w:cs="Times New Roman"/>
          <w:sz w:val="28"/>
        </w:rPr>
        <w:t>Хемского</w:t>
      </w:r>
      <w:proofErr w:type="spellEnd"/>
      <w:r w:rsidRPr="00BD7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района;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документы, подтверждающие случаи признания безнадежной к взысканию задолженности по платежам в бюджет системы Российской Федерации, в том числе: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документ, свидетельствующий о смерти физического лиц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плательщика платежей в бюджет или подтверждающий факт объявления его умершим;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судебный акт о завершении конкурсного производства или завершении реализации имущества гражданин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несостоятельным(банкротом);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судебный акт о завершении конкурсного производства или завершении реализации имущества гражданин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плательщика платежей в бюджет;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документ, 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- судебный акт, в соответствии с которым администратор доходов 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lastRenderedPageBreak/>
        <w:t>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- постановление о прекращении исполнения постановления о назначении административного наказания;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5. </w:t>
      </w:r>
      <w:proofErr w:type="gram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Для подготовки проектов решений о признании задолженности безнадежной к взысканию задолженности по  платежам в бюджет</w:t>
      </w:r>
      <w:proofErr w:type="gram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сельско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го поселения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Тес-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в Администрации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на постоянной основе создается комиссия по поступлению и выбытию активов (далее – комиссия). Состав комиссии утверждается Председателем администрации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. 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6. Проект решения о признании безнадежной к взысканию задолженности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подготавливается комиссией в течение пяти рабочих дней с момента получения документов, указанных в 4 настоящего Порядка, </w:t>
      </w:r>
      <w:proofErr w:type="gram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о</w:t>
      </w:r>
      <w:proofErr w:type="gram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администратора доходов.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7. Решение о признании безнадежной к взысканию задолженности по платежам в бюджет сельского поселения оформляется актом, содержащим следующую информацию: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а) полное наименование организации (фамилия, имя, отчество физического лица);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в) сведения о платеже, по которому возникла задолженность;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г) код классификации доходов бюджетов Российской Федерации, по </w:t>
      </w:r>
      <w:proofErr w:type="gram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которому</w:t>
      </w:r>
      <w:proofErr w:type="gram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учитывается задолженность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, его наименование;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д) сумма задолженности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е) сумма задолженности по пеням и штрафам по соответствующим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ж) дата принятия решения о признании безнадежной к взысканию задолженности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;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lastRenderedPageBreak/>
        <w:t>з) подписи членов комиссии.</w:t>
      </w:r>
    </w:p>
    <w:p w:rsidR="00A624C2" w:rsidRPr="00FC5B13" w:rsidRDefault="00A624C2" w:rsidP="00A624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8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. Оформленный комиссией акт о признании безнадежной к взысканию задолженности по платежам в бюджет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в течение 3-х рабочих дней подписывается членами комиссии и утверждается председателем администрации сельского поселения </w:t>
      </w:r>
      <w:proofErr w:type="spellStart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сумона</w:t>
      </w:r>
      <w:proofErr w:type="spellEnd"/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«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Шуурмакский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» Тес-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Хемского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района</w:t>
      </w:r>
      <w:r w:rsidRPr="00FC5B13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.</w:t>
      </w: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</w:p>
    <w:p w:rsidR="00A624C2" w:rsidRDefault="00A624C2" w:rsidP="00A624C2">
      <w:pPr>
        <w:spacing w:after="160" w:line="254" w:lineRule="auto"/>
        <w:jc w:val="both"/>
        <w:rPr>
          <w:rFonts w:ascii="Times New Roman" w:hAnsi="Times New Roman" w:cs="Times New Roman"/>
          <w:sz w:val="28"/>
        </w:rPr>
      </w:pPr>
    </w:p>
    <w:p w:rsidR="00795316" w:rsidRDefault="00795316">
      <w:bookmarkStart w:id="1" w:name="_GoBack"/>
      <w:bookmarkEnd w:id="1"/>
    </w:p>
    <w:sectPr w:rsidR="0079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EE"/>
    <w:rsid w:val="00795316"/>
    <w:rsid w:val="00A624C2"/>
    <w:rsid w:val="00F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2021-03-02T08:02:00Z</dcterms:created>
  <dcterms:modified xsi:type="dcterms:W3CDTF">2021-03-02T08:02:00Z</dcterms:modified>
</cp:coreProperties>
</file>