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17" w:rsidRPr="006F44D2" w:rsidRDefault="00B47217" w:rsidP="00B4721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62025" cy="92265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2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217" w:rsidRPr="006F44D2" w:rsidRDefault="00B47217" w:rsidP="00B47217">
      <w:pPr>
        <w:jc w:val="center"/>
        <w:rPr>
          <w:b/>
          <w:sz w:val="28"/>
          <w:szCs w:val="28"/>
        </w:rPr>
      </w:pPr>
    </w:p>
    <w:p w:rsidR="00B47217" w:rsidRPr="006F44D2" w:rsidRDefault="00B47217" w:rsidP="00B47217">
      <w:pPr>
        <w:jc w:val="center"/>
        <w:rPr>
          <w:b/>
          <w:sz w:val="28"/>
          <w:szCs w:val="28"/>
          <w:lang w:eastAsia="ar-SA"/>
        </w:rPr>
      </w:pPr>
      <w:r w:rsidRPr="006F44D2">
        <w:rPr>
          <w:b/>
          <w:sz w:val="28"/>
          <w:szCs w:val="28"/>
          <w:lang w:eastAsia="ar-SA"/>
        </w:rPr>
        <w:t xml:space="preserve">ТЫВА РЕСПУБЛИКАНЫН ТЕС-ХЕМ КОЖУУНУН </w:t>
      </w:r>
    </w:p>
    <w:p w:rsidR="00B47217" w:rsidRPr="006F44D2" w:rsidRDefault="00B47217" w:rsidP="00B47217">
      <w:pPr>
        <w:jc w:val="center"/>
        <w:rPr>
          <w:b/>
          <w:sz w:val="28"/>
          <w:szCs w:val="28"/>
          <w:lang w:eastAsia="ar-SA"/>
        </w:rPr>
      </w:pPr>
      <w:r w:rsidRPr="006F44D2">
        <w:rPr>
          <w:b/>
          <w:sz w:val="28"/>
          <w:szCs w:val="28"/>
          <w:lang w:eastAsia="ar-SA"/>
        </w:rPr>
        <w:t>ШУУРМАК СУМУ ЧАГЫРГАЗЫНЫН</w:t>
      </w:r>
    </w:p>
    <w:p w:rsidR="00B47217" w:rsidRPr="006F44D2" w:rsidRDefault="00B47217" w:rsidP="00B47217">
      <w:pPr>
        <w:jc w:val="center"/>
        <w:rPr>
          <w:b/>
          <w:sz w:val="28"/>
          <w:szCs w:val="28"/>
          <w:lang w:eastAsia="ar-SA"/>
        </w:rPr>
      </w:pPr>
      <w:r w:rsidRPr="006F44D2">
        <w:rPr>
          <w:b/>
          <w:sz w:val="28"/>
          <w:szCs w:val="28"/>
          <w:lang w:eastAsia="ar-SA"/>
        </w:rPr>
        <w:t>ДОКТААЛЫ</w:t>
      </w:r>
    </w:p>
    <w:p w:rsidR="00B47217" w:rsidRPr="006F44D2" w:rsidRDefault="00B47217" w:rsidP="00B47217">
      <w:pPr>
        <w:pBdr>
          <w:bottom w:val="single" w:sz="8" w:space="2" w:color="000000"/>
        </w:pBdr>
        <w:jc w:val="center"/>
        <w:rPr>
          <w:b/>
          <w:sz w:val="28"/>
          <w:szCs w:val="28"/>
          <w:lang w:eastAsia="ar-SA"/>
        </w:rPr>
      </w:pPr>
      <w:r w:rsidRPr="006F44D2">
        <w:rPr>
          <w:b/>
          <w:sz w:val="28"/>
          <w:szCs w:val="28"/>
          <w:lang w:eastAsia="ar-SA"/>
        </w:rPr>
        <w:t>ПОСТАНОВЛЕНИЕ</w:t>
      </w:r>
    </w:p>
    <w:p w:rsidR="00B47217" w:rsidRPr="006F44D2" w:rsidRDefault="00B47217" w:rsidP="00B47217">
      <w:pPr>
        <w:pBdr>
          <w:bottom w:val="single" w:sz="8" w:space="2" w:color="000000"/>
        </w:pBdr>
        <w:jc w:val="center"/>
        <w:rPr>
          <w:b/>
          <w:sz w:val="28"/>
          <w:szCs w:val="28"/>
          <w:lang w:eastAsia="ar-SA"/>
        </w:rPr>
      </w:pPr>
      <w:r w:rsidRPr="006F44D2">
        <w:rPr>
          <w:b/>
          <w:sz w:val="28"/>
          <w:szCs w:val="28"/>
          <w:lang w:eastAsia="ar-SA"/>
        </w:rPr>
        <w:t>АДМИНИСТРАЦИИ СЕЛЬСКОГО ПОСЕЛЕНИЯ  СУМОНА ШУУРМАК</w:t>
      </w:r>
    </w:p>
    <w:p w:rsidR="00B47217" w:rsidRPr="006F44D2" w:rsidRDefault="00B47217" w:rsidP="00B47217">
      <w:pPr>
        <w:pBdr>
          <w:bottom w:val="single" w:sz="8" w:space="2" w:color="000000"/>
        </w:pBdr>
        <w:jc w:val="center"/>
        <w:rPr>
          <w:b/>
          <w:sz w:val="28"/>
          <w:szCs w:val="28"/>
          <w:lang w:eastAsia="ar-SA"/>
        </w:rPr>
      </w:pPr>
      <w:r w:rsidRPr="006F44D2">
        <w:rPr>
          <w:b/>
          <w:sz w:val="28"/>
          <w:szCs w:val="28"/>
          <w:lang w:eastAsia="ar-SA"/>
        </w:rPr>
        <w:t>ТЕС-ХЕМСКОГО КОЖУУНА РЕСПУБЛИКИ ТЫВА</w:t>
      </w:r>
    </w:p>
    <w:p w:rsidR="00B47217" w:rsidRPr="006F44D2" w:rsidRDefault="00B47217" w:rsidP="00B47217">
      <w:pPr>
        <w:rPr>
          <w:sz w:val="28"/>
          <w:szCs w:val="28"/>
        </w:rPr>
      </w:pPr>
      <w:r w:rsidRPr="006F44D2">
        <w:rPr>
          <w:sz w:val="28"/>
          <w:szCs w:val="28"/>
        </w:rPr>
        <w:t xml:space="preserve">                                                              </w:t>
      </w:r>
      <w:proofErr w:type="spellStart"/>
      <w:r w:rsidRPr="006F44D2">
        <w:rPr>
          <w:sz w:val="28"/>
          <w:szCs w:val="28"/>
        </w:rPr>
        <w:t>Шуурмак</w:t>
      </w:r>
      <w:proofErr w:type="spellEnd"/>
      <w:r w:rsidRPr="006F44D2">
        <w:rPr>
          <w:sz w:val="28"/>
          <w:szCs w:val="28"/>
        </w:rPr>
        <w:t xml:space="preserve">                                            </w:t>
      </w:r>
    </w:p>
    <w:p w:rsidR="00B47217" w:rsidRPr="006F44D2" w:rsidRDefault="00B47217" w:rsidP="00B47217">
      <w:pPr>
        <w:tabs>
          <w:tab w:val="left" w:pos="6675"/>
        </w:tabs>
        <w:rPr>
          <w:sz w:val="28"/>
          <w:szCs w:val="28"/>
        </w:rPr>
      </w:pPr>
      <w:r>
        <w:rPr>
          <w:sz w:val="28"/>
          <w:szCs w:val="28"/>
        </w:rPr>
        <w:t>№ 78</w:t>
      </w:r>
      <w:r w:rsidRPr="006F44D2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от</w:t>
      </w:r>
      <w:r w:rsidRPr="006F44D2">
        <w:rPr>
          <w:sz w:val="28"/>
          <w:szCs w:val="28"/>
        </w:rPr>
        <w:t xml:space="preserve"> «04» апреля 2024 г</w:t>
      </w:r>
    </w:p>
    <w:p w:rsidR="00605F6F" w:rsidRDefault="00605F6F">
      <w:pPr>
        <w:jc w:val="both"/>
        <w:outlineLvl w:val="0"/>
        <w:rPr>
          <w:sz w:val="28"/>
          <w:szCs w:val="28"/>
        </w:rPr>
      </w:pPr>
    </w:p>
    <w:p w:rsidR="00605F6F" w:rsidRDefault="00F660E9">
      <w:pPr>
        <w:pStyle w:val="1"/>
        <w:shd w:val="clear" w:color="auto" w:fill="auto"/>
        <w:spacing w:line="240" w:lineRule="auto"/>
        <w:outlineLvl w:val="0"/>
        <w:rPr>
          <w:b/>
          <w:bCs/>
        </w:rPr>
      </w:pPr>
      <w:r>
        <w:rPr>
          <w:b/>
          <w:bCs/>
          <w:sz w:val="28"/>
          <w:szCs w:val="28"/>
        </w:rPr>
        <w:t xml:space="preserve">О разработке и </w:t>
      </w:r>
      <w:r w:rsidR="00B47217">
        <w:rPr>
          <w:b/>
          <w:bCs/>
          <w:sz w:val="28"/>
          <w:szCs w:val="28"/>
        </w:rPr>
        <w:t>утверждению паспортов населенного пункта</w:t>
      </w:r>
      <w:r>
        <w:rPr>
          <w:b/>
          <w:bCs/>
          <w:sz w:val="28"/>
          <w:szCs w:val="28"/>
        </w:rPr>
        <w:t xml:space="preserve"> </w:t>
      </w:r>
    </w:p>
    <w:p w:rsidR="00605F6F" w:rsidRDefault="00F660E9">
      <w:pPr>
        <w:tabs>
          <w:tab w:val="left" w:pos="3330"/>
        </w:tabs>
        <w:ind w:right="-28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605F6F" w:rsidRDefault="00F660E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со статьями 19, 21 </w:t>
      </w:r>
      <w:r>
        <w:rPr>
          <w:rStyle w:val="fontstyle15"/>
          <w:sz w:val="28"/>
          <w:szCs w:val="28"/>
        </w:rPr>
        <w:t xml:space="preserve">Федерального закона от 21 декабря 1994 г. № 69-ФЗ «О пожарной безопасности», статьей 11 Федерального закона от 21 декабря 1994 г. № 68-ФЗ «О защите населения и территории от чрезвычайных ситуаций природного и техногенного </w:t>
      </w:r>
      <w:r>
        <w:rPr>
          <w:rStyle w:val="fontstyle15"/>
          <w:sz w:val="28"/>
          <w:szCs w:val="28"/>
        </w:rPr>
        <w:t xml:space="preserve">характера», пунктом 76 Правил противопожарного режима в Российской Федерации, утвержденных </w:t>
      </w:r>
      <w:r>
        <w:rPr>
          <w:sz w:val="28"/>
          <w:szCs w:val="28"/>
        </w:rPr>
        <w:t>постановлением Правительства Российской Федерации от 16 сентября 2020 г. № 1479, руководствуясь Уставом</w:t>
      </w:r>
      <w:proofErr w:type="gramEnd"/>
      <w:r w:rsidR="00B47217">
        <w:rPr>
          <w:sz w:val="28"/>
          <w:szCs w:val="28"/>
        </w:rPr>
        <w:t xml:space="preserve"> администрации сельского поселения </w:t>
      </w:r>
      <w:proofErr w:type="spellStart"/>
      <w:r w:rsidR="00B47217">
        <w:rPr>
          <w:sz w:val="28"/>
          <w:szCs w:val="28"/>
        </w:rPr>
        <w:t>сумона</w:t>
      </w:r>
      <w:proofErr w:type="spellEnd"/>
      <w:r w:rsidR="00B47217">
        <w:rPr>
          <w:sz w:val="28"/>
          <w:szCs w:val="28"/>
        </w:rPr>
        <w:t xml:space="preserve"> </w:t>
      </w:r>
      <w:proofErr w:type="spellStart"/>
      <w:r w:rsidR="00B47217">
        <w:rPr>
          <w:sz w:val="28"/>
          <w:szCs w:val="28"/>
        </w:rPr>
        <w:t>Шуурмак</w:t>
      </w:r>
      <w:proofErr w:type="spellEnd"/>
      <w:r w:rsidR="00B47217">
        <w:rPr>
          <w:sz w:val="28"/>
          <w:szCs w:val="28"/>
        </w:rPr>
        <w:t xml:space="preserve">, администрация сельского поселения </w:t>
      </w:r>
      <w:proofErr w:type="spellStart"/>
      <w:r w:rsidR="00B47217">
        <w:rPr>
          <w:sz w:val="28"/>
          <w:szCs w:val="28"/>
        </w:rPr>
        <w:t>сумона</w:t>
      </w:r>
      <w:proofErr w:type="spellEnd"/>
      <w:r w:rsidR="00B47217">
        <w:rPr>
          <w:sz w:val="28"/>
          <w:szCs w:val="28"/>
        </w:rPr>
        <w:t xml:space="preserve"> </w:t>
      </w:r>
      <w:proofErr w:type="spellStart"/>
      <w:r w:rsidR="00B47217">
        <w:rPr>
          <w:sz w:val="28"/>
          <w:szCs w:val="28"/>
        </w:rPr>
        <w:t>Шуурмак</w:t>
      </w:r>
      <w:proofErr w:type="spellEnd"/>
      <w:r>
        <w:rPr>
          <w:sz w:val="28"/>
          <w:szCs w:val="28"/>
        </w:rPr>
        <w:t xml:space="preserve"> ПОСТАНОВЛЯЕТ:</w:t>
      </w:r>
    </w:p>
    <w:p w:rsidR="00605F6F" w:rsidRDefault="00F660E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Порядок разработки и утверждения паспорта населенн</w:t>
      </w:r>
      <w:r w:rsidR="00B47217">
        <w:rPr>
          <w:sz w:val="28"/>
          <w:szCs w:val="28"/>
        </w:rPr>
        <w:t>ого пункта</w:t>
      </w:r>
      <w:r>
        <w:rPr>
          <w:sz w:val="28"/>
          <w:szCs w:val="28"/>
        </w:rPr>
        <w:t>.</w:t>
      </w:r>
    </w:p>
    <w:p w:rsidR="00605F6F" w:rsidRDefault="00F660E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Опубликовать (обнародовать) настоящее постановление путём размещения </w:t>
      </w:r>
      <w:r>
        <w:rPr>
          <w:sz w:val="28"/>
          <w:szCs w:val="28"/>
        </w:rPr>
        <w:t>на официал</w:t>
      </w:r>
      <w:r w:rsidR="00B47217">
        <w:rPr>
          <w:sz w:val="28"/>
          <w:szCs w:val="28"/>
        </w:rPr>
        <w:t xml:space="preserve">ьном сайте администрации сельского поселения </w:t>
      </w:r>
      <w:proofErr w:type="spellStart"/>
      <w:r w:rsidR="00B47217">
        <w:rPr>
          <w:sz w:val="28"/>
          <w:szCs w:val="28"/>
        </w:rPr>
        <w:t>сумона</w:t>
      </w:r>
      <w:proofErr w:type="spellEnd"/>
      <w:r w:rsidR="00B47217">
        <w:rPr>
          <w:sz w:val="28"/>
          <w:szCs w:val="28"/>
        </w:rPr>
        <w:t xml:space="preserve"> </w:t>
      </w:r>
      <w:proofErr w:type="spellStart"/>
      <w:r w:rsidR="00B47217">
        <w:rPr>
          <w:sz w:val="28"/>
          <w:szCs w:val="28"/>
        </w:rPr>
        <w:t>Шуурмак</w:t>
      </w:r>
      <w:proofErr w:type="spellEnd"/>
      <w:r w:rsidR="00B47217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«Интернет».</w:t>
      </w:r>
    </w:p>
    <w:p w:rsidR="00605F6F" w:rsidRDefault="00F660E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с момента подписания.</w:t>
      </w:r>
    </w:p>
    <w:p w:rsidR="00605F6F" w:rsidRDefault="00F660E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</w:t>
      </w:r>
      <w:r>
        <w:rPr>
          <w:sz w:val="28"/>
          <w:szCs w:val="28"/>
        </w:rPr>
        <w:t>ю за собой.</w:t>
      </w:r>
    </w:p>
    <w:p w:rsidR="00605F6F" w:rsidRDefault="00F660E9">
      <w:pPr>
        <w:pStyle w:val="ae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05F6F" w:rsidRDefault="00605F6F">
      <w:pPr>
        <w:pStyle w:val="ae"/>
        <w:shd w:val="clear" w:color="auto" w:fill="FFFFFF"/>
        <w:jc w:val="both"/>
        <w:rPr>
          <w:sz w:val="28"/>
          <w:szCs w:val="28"/>
        </w:rPr>
      </w:pPr>
    </w:p>
    <w:p w:rsidR="00B47217" w:rsidRDefault="00B47217" w:rsidP="00B47217">
      <w:pPr>
        <w:autoSpaceDN w:val="0"/>
        <w:jc w:val="both"/>
        <w:textAlignment w:val="baseline"/>
        <w:rPr>
          <w:rFonts w:ascii="Calibri" w:eastAsia="SimSun" w:hAnsi="Calibri" w:cs="Tahoma"/>
          <w:kern w:val="3"/>
        </w:rPr>
      </w:pPr>
      <w:r>
        <w:rPr>
          <w:rFonts w:eastAsia="SimSun"/>
          <w:kern w:val="3"/>
          <w:sz w:val="28"/>
          <w:szCs w:val="28"/>
        </w:rPr>
        <w:t>Председатель Администрации</w:t>
      </w:r>
    </w:p>
    <w:p w:rsidR="00B47217" w:rsidRDefault="00B47217" w:rsidP="00B47217">
      <w:pPr>
        <w:autoSpaceDN w:val="0"/>
        <w:textAlignment w:val="baseline"/>
        <w:rPr>
          <w:rFonts w:ascii="Calibri" w:eastAsia="SimSun" w:hAnsi="Calibri" w:cs="Tahoma"/>
          <w:kern w:val="3"/>
        </w:rPr>
      </w:pPr>
      <w:r>
        <w:rPr>
          <w:rFonts w:eastAsia="SimSun"/>
          <w:kern w:val="3"/>
          <w:sz w:val="28"/>
          <w:szCs w:val="28"/>
        </w:rPr>
        <w:t>Сельского</w:t>
      </w:r>
      <w:r w:rsidRPr="00EF6FB8">
        <w:rPr>
          <w:rFonts w:eastAsia="SimSun"/>
          <w:kern w:val="3"/>
          <w:sz w:val="28"/>
          <w:szCs w:val="28"/>
        </w:rPr>
        <w:t xml:space="preserve"> поселения</w:t>
      </w:r>
      <w:r>
        <w:rPr>
          <w:rFonts w:eastAsia="SimSun"/>
          <w:kern w:val="3"/>
          <w:sz w:val="28"/>
          <w:szCs w:val="28"/>
        </w:rPr>
        <w:t xml:space="preserve">  </w:t>
      </w:r>
      <w:proofErr w:type="spellStart"/>
      <w:r>
        <w:rPr>
          <w:rFonts w:eastAsia="SimSun"/>
          <w:kern w:val="3"/>
          <w:sz w:val="28"/>
          <w:szCs w:val="28"/>
        </w:rPr>
        <w:t>сумона</w:t>
      </w:r>
      <w:proofErr w:type="spellEnd"/>
      <w:r>
        <w:rPr>
          <w:rFonts w:eastAsia="SimSun"/>
          <w:kern w:val="3"/>
          <w:sz w:val="28"/>
          <w:szCs w:val="28"/>
        </w:rPr>
        <w:t xml:space="preserve"> </w:t>
      </w:r>
      <w:proofErr w:type="spellStart"/>
      <w:r>
        <w:rPr>
          <w:rFonts w:eastAsia="SimSun"/>
          <w:kern w:val="3"/>
          <w:sz w:val="28"/>
          <w:szCs w:val="28"/>
        </w:rPr>
        <w:t>Шуурмак</w:t>
      </w:r>
      <w:proofErr w:type="spellEnd"/>
      <w:r>
        <w:rPr>
          <w:rFonts w:eastAsia="SimSun"/>
          <w:kern w:val="3"/>
          <w:sz w:val="28"/>
          <w:szCs w:val="28"/>
        </w:rPr>
        <w:t xml:space="preserve">                                             Д.О. Марчин.</w:t>
      </w:r>
    </w:p>
    <w:p w:rsidR="00B47217" w:rsidRDefault="00B47217" w:rsidP="00B47217">
      <w:pPr>
        <w:jc w:val="both"/>
        <w:rPr>
          <w:sz w:val="28"/>
          <w:szCs w:val="28"/>
        </w:rPr>
      </w:pPr>
    </w:p>
    <w:p w:rsidR="00605F6F" w:rsidRDefault="00605F6F">
      <w:pPr>
        <w:rPr>
          <w:sz w:val="28"/>
          <w:szCs w:val="28"/>
        </w:rPr>
      </w:pPr>
    </w:p>
    <w:p w:rsidR="00605F6F" w:rsidRDefault="00605F6F">
      <w:pPr>
        <w:rPr>
          <w:sz w:val="28"/>
          <w:szCs w:val="28"/>
        </w:rPr>
      </w:pPr>
    </w:p>
    <w:p w:rsidR="00605F6F" w:rsidRDefault="00605F6F">
      <w:pPr>
        <w:rPr>
          <w:sz w:val="28"/>
          <w:szCs w:val="28"/>
        </w:rPr>
      </w:pPr>
    </w:p>
    <w:p w:rsidR="00605F6F" w:rsidRDefault="00605F6F">
      <w:pPr>
        <w:rPr>
          <w:sz w:val="28"/>
          <w:szCs w:val="28"/>
        </w:rPr>
      </w:pPr>
    </w:p>
    <w:p w:rsidR="00605F6F" w:rsidRDefault="00605F6F">
      <w:pPr>
        <w:rPr>
          <w:sz w:val="28"/>
          <w:szCs w:val="28"/>
        </w:rPr>
      </w:pPr>
    </w:p>
    <w:p w:rsidR="00B47217" w:rsidRDefault="00B47217">
      <w:pPr>
        <w:rPr>
          <w:sz w:val="28"/>
          <w:szCs w:val="28"/>
        </w:rPr>
      </w:pPr>
    </w:p>
    <w:p w:rsidR="00605F6F" w:rsidRDefault="00F660E9">
      <w:pPr>
        <w:ind w:left="4962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Утверждено</w:t>
      </w:r>
    </w:p>
    <w:p w:rsidR="00605F6F" w:rsidRDefault="00F660E9">
      <w:pPr>
        <w:ind w:left="4962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</w:t>
      </w:r>
      <w:r w:rsidR="00B47217">
        <w:rPr>
          <w:sz w:val="26"/>
          <w:szCs w:val="26"/>
        </w:rPr>
        <w:t xml:space="preserve">ем Администрации сельского поселения </w:t>
      </w:r>
      <w:proofErr w:type="spellStart"/>
      <w:r w:rsidR="00B47217">
        <w:rPr>
          <w:sz w:val="26"/>
          <w:szCs w:val="26"/>
        </w:rPr>
        <w:t>сумона</w:t>
      </w:r>
      <w:proofErr w:type="spellEnd"/>
      <w:r w:rsidR="00B47217">
        <w:rPr>
          <w:sz w:val="26"/>
          <w:szCs w:val="26"/>
        </w:rPr>
        <w:t xml:space="preserve"> </w:t>
      </w:r>
      <w:proofErr w:type="spellStart"/>
      <w:r w:rsidR="00B47217">
        <w:rPr>
          <w:sz w:val="26"/>
          <w:szCs w:val="26"/>
        </w:rPr>
        <w:t>Шуурмак</w:t>
      </w:r>
      <w:proofErr w:type="spellEnd"/>
    </w:p>
    <w:p w:rsidR="00605F6F" w:rsidRDefault="00605F6F" w:rsidP="00B47217">
      <w:pPr>
        <w:rPr>
          <w:sz w:val="26"/>
          <w:szCs w:val="26"/>
        </w:rPr>
      </w:pPr>
    </w:p>
    <w:p w:rsidR="00605F6F" w:rsidRDefault="00B47217" w:rsidP="00B47217">
      <w:pPr>
        <w:widowControl w:val="0"/>
        <w:ind w:left="4962"/>
        <w:jc w:val="center"/>
        <w:rPr>
          <w:rFonts w:cs="Times New Roman CYR"/>
          <w:color w:val="000000"/>
          <w:sz w:val="26"/>
          <w:szCs w:val="26"/>
        </w:rPr>
      </w:pPr>
      <w:r>
        <w:rPr>
          <w:rFonts w:cs="Times New Roman CYR"/>
          <w:color w:val="000000"/>
          <w:sz w:val="26"/>
          <w:szCs w:val="26"/>
        </w:rPr>
        <w:t xml:space="preserve">от «04» </w:t>
      </w:r>
      <w:proofErr w:type="spellStart"/>
      <w:r>
        <w:rPr>
          <w:rFonts w:cs="Times New Roman CYR"/>
          <w:color w:val="000000"/>
          <w:sz w:val="26"/>
          <w:szCs w:val="26"/>
        </w:rPr>
        <w:t>апеля</w:t>
      </w:r>
      <w:proofErr w:type="spellEnd"/>
      <w:r>
        <w:rPr>
          <w:rFonts w:cs="Times New Roman CYR"/>
          <w:color w:val="000000"/>
          <w:sz w:val="26"/>
          <w:szCs w:val="26"/>
        </w:rPr>
        <w:t xml:space="preserve"> </w:t>
      </w:r>
      <w:r w:rsidR="00F660E9">
        <w:rPr>
          <w:rFonts w:cs="Times New Roman CYR"/>
          <w:color w:val="000000"/>
          <w:sz w:val="26"/>
          <w:szCs w:val="26"/>
        </w:rPr>
        <w:t xml:space="preserve"> 20</w:t>
      </w:r>
      <w:r>
        <w:rPr>
          <w:rFonts w:cs="Times New Roman CYR"/>
          <w:color w:val="000000"/>
          <w:sz w:val="26"/>
          <w:szCs w:val="26"/>
        </w:rPr>
        <w:t>24</w:t>
      </w:r>
      <w:r w:rsidR="00F660E9">
        <w:rPr>
          <w:rFonts w:cs="Times New Roman CYR"/>
          <w:color w:val="000000"/>
          <w:sz w:val="26"/>
          <w:szCs w:val="26"/>
        </w:rPr>
        <w:t xml:space="preserve"> г. N _</w:t>
      </w:r>
      <w:r>
        <w:rPr>
          <w:rFonts w:cs="Times New Roman CYR"/>
          <w:color w:val="000000"/>
          <w:sz w:val="26"/>
          <w:szCs w:val="26"/>
        </w:rPr>
        <w:t>78</w:t>
      </w:r>
      <w:r w:rsidR="00F660E9">
        <w:rPr>
          <w:rFonts w:cs="Times New Roman CYR"/>
          <w:color w:val="000000"/>
          <w:sz w:val="26"/>
          <w:szCs w:val="26"/>
        </w:rPr>
        <w:t>____</w:t>
      </w:r>
    </w:p>
    <w:p w:rsidR="00B47217" w:rsidRPr="00B47217" w:rsidRDefault="00B47217" w:rsidP="00B47217">
      <w:pPr>
        <w:widowControl w:val="0"/>
        <w:ind w:left="4962"/>
        <w:jc w:val="center"/>
        <w:rPr>
          <w:sz w:val="26"/>
          <w:szCs w:val="26"/>
        </w:rPr>
      </w:pPr>
    </w:p>
    <w:p w:rsidR="00605F6F" w:rsidRDefault="00F660E9">
      <w:pPr>
        <w:pStyle w:val="s3"/>
        <w:shd w:val="clear" w:color="auto" w:fill="FFFFFF"/>
        <w:spacing w:beforeAutospacing="0" w:afterAutospacing="0"/>
        <w:jc w:val="center"/>
      </w:pPr>
      <w:r>
        <w:rPr>
          <w:color w:val="22272F"/>
          <w:sz w:val="28"/>
          <w:szCs w:val="28"/>
        </w:rPr>
        <w:t xml:space="preserve">Порядок </w:t>
      </w:r>
      <w:r>
        <w:rPr>
          <w:color w:val="000000"/>
          <w:sz w:val="28"/>
          <w:szCs w:val="28"/>
        </w:rPr>
        <w:t xml:space="preserve">разработки и утверждения </w:t>
      </w:r>
    </w:p>
    <w:p w:rsidR="00605F6F" w:rsidRDefault="00F660E9">
      <w:pPr>
        <w:pStyle w:val="s3"/>
        <w:shd w:val="clear" w:color="auto" w:fill="FFFFFF"/>
        <w:spacing w:beforeAutospacing="0" w:afterAutospacing="0"/>
        <w:jc w:val="center"/>
      </w:pPr>
      <w:r>
        <w:rPr>
          <w:color w:val="000000"/>
          <w:sz w:val="28"/>
          <w:szCs w:val="28"/>
        </w:rPr>
        <w:t>паспорта населенного пункта, паспортов территорий</w:t>
      </w:r>
    </w:p>
    <w:p w:rsidR="00605F6F" w:rsidRDefault="00605F6F">
      <w:pPr>
        <w:pStyle w:val="s3"/>
        <w:shd w:val="clear" w:color="auto" w:fill="FFFFFF"/>
        <w:spacing w:beforeAutospacing="0" w:afterAutospacing="0"/>
        <w:jc w:val="center"/>
        <w:rPr>
          <w:b/>
          <w:color w:val="22272F"/>
          <w:sz w:val="26"/>
          <w:szCs w:val="28"/>
        </w:rPr>
      </w:pPr>
    </w:p>
    <w:p w:rsidR="00605F6F" w:rsidRDefault="00F660E9">
      <w:pPr>
        <w:pStyle w:val="s3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 xml:space="preserve">1. </w:t>
      </w:r>
      <w:proofErr w:type="gramStart"/>
      <w:r>
        <w:rPr>
          <w:sz w:val="26"/>
          <w:szCs w:val="28"/>
        </w:rPr>
        <w:t>Настоящий порядок</w:t>
      </w:r>
      <w:r w:rsidR="00B47217">
        <w:rPr>
          <w:sz w:val="26"/>
          <w:szCs w:val="28"/>
        </w:rPr>
        <w:t xml:space="preserve"> </w:t>
      </w:r>
      <w:r>
        <w:rPr>
          <w:color w:val="000000"/>
          <w:sz w:val="26"/>
          <w:szCs w:val="28"/>
        </w:rPr>
        <w:t>разработки и утверждения паспорта населенного пункта, подверженного угрозе лесных и других ландшафтных пожаров, паспорта территории организации отдыха детей и их оздоровления, паспорта территории садоводства или огородничества, которые подвержены угрозе ле</w:t>
      </w:r>
      <w:r>
        <w:rPr>
          <w:color w:val="000000"/>
          <w:sz w:val="26"/>
          <w:szCs w:val="28"/>
        </w:rPr>
        <w:t xml:space="preserve">сных пожаров (далее - паспорт населенного пункта, паспорт территории), </w:t>
      </w:r>
      <w:r>
        <w:rPr>
          <w:sz w:val="26"/>
          <w:szCs w:val="28"/>
        </w:rPr>
        <w:t xml:space="preserve">разработан в соответствии с </w:t>
      </w:r>
      <w:r>
        <w:rPr>
          <w:rStyle w:val="fontstyle15"/>
          <w:sz w:val="26"/>
          <w:szCs w:val="28"/>
        </w:rPr>
        <w:t>Федеральными законами от 21 декабря 1994 г. № 69-ФЗ «О пожарной безопасности», от 21 декабря 1994 г. № 68-ФЗ</w:t>
      </w:r>
      <w:proofErr w:type="gramEnd"/>
      <w:r>
        <w:rPr>
          <w:rStyle w:val="fontstyle15"/>
          <w:sz w:val="26"/>
          <w:szCs w:val="28"/>
        </w:rPr>
        <w:t xml:space="preserve"> «</w:t>
      </w:r>
      <w:proofErr w:type="gramStart"/>
      <w:r>
        <w:rPr>
          <w:rStyle w:val="fontstyle15"/>
          <w:sz w:val="26"/>
          <w:szCs w:val="28"/>
        </w:rPr>
        <w:t>О</w:t>
      </w:r>
      <w:proofErr w:type="gramEnd"/>
      <w:r>
        <w:rPr>
          <w:rStyle w:val="fontstyle15"/>
          <w:sz w:val="26"/>
          <w:szCs w:val="28"/>
        </w:rPr>
        <w:t xml:space="preserve"> защите населения и территории от чрезвычайных</w:t>
      </w:r>
      <w:r>
        <w:rPr>
          <w:rStyle w:val="fontstyle15"/>
          <w:sz w:val="26"/>
          <w:szCs w:val="28"/>
        </w:rPr>
        <w:t xml:space="preserve"> ситуаций природного и техногенного характера», </w:t>
      </w:r>
      <w:r>
        <w:rPr>
          <w:sz w:val="26"/>
          <w:szCs w:val="28"/>
        </w:rPr>
        <w:t>постановлением Правительства Российской Федерации от 16 сентября 2020 г. № 1479 «Правила противопожарного режима в Российской Федерации».</w:t>
      </w:r>
    </w:p>
    <w:p w:rsidR="00605F6F" w:rsidRDefault="00F660E9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2. Населенный пункт считается подверженным угрозе лесных пожаров и дру</w:t>
      </w:r>
      <w:r>
        <w:rPr>
          <w:sz w:val="26"/>
          <w:szCs w:val="28"/>
        </w:rPr>
        <w:t>гих ландшафтных (природных) пожаров:</w:t>
      </w:r>
    </w:p>
    <w:p w:rsidR="00605F6F" w:rsidRDefault="00F660E9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605F6F" w:rsidRDefault="00F660E9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в случае его примыкания к земельному участку, заросшему камышовыми и (или) тростниковым</w:t>
      </w:r>
      <w:r>
        <w:rPr>
          <w:sz w:val="26"/>
          <w:szCs w:val="28"/>
        </w:rPr>
        <w:t>и зарослями, сорными растениями и (или) древесно-кустарниковой растительностью (за исключением пол</w:t>
      </w:r>
      <w:proofErr w:type="gramStart"/>
      <w:r>
        <w:rPr>
          <w:sz w:val="26"/>
          <w:szCs w:val="28"/>
        </w:rPr>
        <w:t>е-</w:t>
      </w:r>
      <w:proofErr w:type="gramEnd"/>
      <w:r>
        <w:rPr>
          <w:sz w:val="26"/>
          <w:szCs w:val="28"/>
        </w:rPr>
        <w:t xml:space="preserve"> и лесозащитных насаждений, мелиоративных защитных лесных насаждений, плодовых и ягодных насаждений).</w:t>
      </w:r>
    </w:p>
    <w:p w:rsidR="00605F6F" w:rsidRDefault="00F660E9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3. Территория организации отдыха детей и их оздоровлен</w:t>
      </w:r>
      <w:r>
        <w:rPr>
          <w:sz w:val="26"/>
          <w:szCs w:val="28"/>
        </w:rPr>
        <w:t>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605F6F" w:rsidRDefault="00F660E9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4. Населенный пу</w:t>
      </w:r>
      <w:r>
        <w:rPr>
          <w:sz w:val="26"/>
          <w:szCs w:val="28"/>
        </w:rPr>
        <w:t>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605F6F" w:rsidRDefault="00F660E9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менее 100 метров от границы на</w:t>
      </w:r>
      <w:r>
        <w:rPr>
          <w:sz w:val="26"/>
          <w:szCs w:val="28"/>
        </w:rPr>
        <w:t>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:rsidR="00605F6F" w:rsidRDefault="00F660E9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менее 50 метров от границы населенного пункта, организации отдыха детей и их оздор</w:t>
      </w:r>
      <w:r>
        <w:rPr>
          <w:sz w:val="26"/>
          <w:szCs w:val="28"/>
        </w:rPr>
        <w:t>овления, территории садоводства или огородничества, где имеются объекты защиты с количеством этажей 2 и менее.</w:t>
      </w:r>
    </w:p>
    <w:p w:rsidR="00605F6F" w:rsidRDefault="00F660E9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5. Населенный пункт признается примыкающим к земельному участку, заросшему камышовыми и (или) тростниковыми зарослями, сорными растениями и (или)</w:t>
      </w:r>
      <w:r>
        <w:rPr>
          <w:sz w:val="26"/>
          <w:szCs w:val="28"/>
        </w:rPr>
        <w:t xml:space="preserve"> древесно-кустарниковой растительностью (за исключением пол</w:t>
      </w:r>
      <w:proofErr w:type="gramStart"/>
      <w:r>
        <w:rPr>
          <w:sz w:val="26"/>
          <w:szCs w:val="28"/>
        </w:rPr>
        <w:t>е-</w:t>
      </w:r>
      <w:proofErr w:type="gramEnd"/>
      <w:r>
        <w:rPr>
          <w:sz w:val="26"/>
          <w:szCs w:val="28"/>
        </w:rPr>
        <w:t xml:space="preserve">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</w:t>
      </w:r>
      <w:r>
        <w:rPr>
          <w:sz w:val="26"/>
          <w:szCs w:val="28"/>
        </w:rPr>
        <w:t>о земельного участка.</w:t>
      </w:r>
    </w:p>
    <w:p w:rsidR="00605F6F" w:rsidRDefault="00F660E9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lastRenderedPageBreak/>
        <w:t xml:space="preserve">6. </w:t>
      </w:r>
      <w:proofErr w:type="gramStart"/>
      <w:r>
        <w:rPr>
          <w:sz w:val="26"/>
          <w:szCs w:val="28"/>
        </w:rPr>
        <w:t>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</w:t>
      </w:r>
      <w:r>
        <w:rPr>
          <w:sz w:val="26"/>
          <w:szCs w:val="28"/>
        </w:rPr>
        <w:t>ых угрозе лесных пожаров, и начало пожароопасного сезона ежегодно устанавливаются нормативным правовым актом Правительства Архангельской области исходя из природно-климатических особенностей, связанных со сходом снежного покрова в лесах.</w:t>
      </w:r>
      <w:proofErr w:type="gramEnd"/>
    </w:p>
    <w:p w:rsidR="00605F6F" w:rsidRDefault="00F660E9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 xml:space="preserve">7. </w:t>
      </w:r>
      <w:proofErr w:type="gramStart"/>
      <w:r>
        <w:rPr>
          <w:sz w:val="26"/>
          <w:szCs w:val="28"/>
        </w:rPr>
        <w:t>Паспорт населен</w:t>
      </w:r>
      <w:r>
        <w:rPr>
          <w:sz w:val="26"/>
          <w:szCs w:val="28"/>
        </w:rPr>
        <w:t>ного пункта 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 организации отдыха детей и их оздоровления, территор</w:t>
      </w:r>
      <w:r>
        <w:rPr>
          <w:sz w:val="26"/>
          <w:szCs w:val="28"/>
        </w:rPr>
        <w:t>ию садоводства или огородничества, подверженных угрозе лесных пожаров, по формам согласно приложениям 1 и 2 к настоящему порядку.</w:t>
      </w:r>
      <w:proofErr w:type="gramEnd"/>
    </w:p>
    <w:p w:rsidR="00605F6F" w:rsidRDefault="00F660E9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8. Паспорт населенного пункта и паспорт территории должны содержать достоверную информацию, соответствующую фактической обстан</w:t>
      </w:r>
      <w:r>
        <w:rPr>
          <w:sz w:val="26"/>
          <w:szCs w:val="28"/>
        </w:rPr>
        <w:t>овке обеспечения пожарной безопасности на соответствующей территории.</w:t>
      </w:r>
    </w:p>
    <w:p w:rsidR="00605F6F" w:rsidRDefault="00F660E9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9. Паспорт населенного пункта и паспорт территории оформляются в 3 экземплярах в течение 15 дней со дня принятия нормативного правового акта Правительства Архангельской области, утвержда</w:t>
      </w:r>
      <w:r>
        <w:rPr>
          <w:sz w:val="26"/>
          <w:szCs w:val="28"/>
        </w:rPr>
        <w:t>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605F6F" w:rsidRDefault="00F660E9" w:rsidP="00B47217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 xml:space="preserve">10. Паспорт населенного пункта разрабатывается </w:t>
      </w:r>
      <w:r w:rsidR="00B47217">
        <w:rPr>
          <w:sz w:val="26"/>
          <w:szCs w:val="28"/>
        </w:rPr>
        <w:t xml:space="preserve">и утверждается председателем администрации сельского поселения </w:t>
      </w:r>
      <w:proofErr w:type="spellStart"/>
      <w:r w:rsidR="00B47217">
        <w:rPr>
          <w:sz w:val="26"/>
          <w:szCs w:val="28"/>
        </w:rPr>
        <w:t>смуона</w:t>
      </w:r>
      <w:proofErr w:type="spellEnd"/>
      <w:r w:rsidR="00B47217">
        <w:rPr>
          <w:sz w:val="26"/>
          <w:szCs w:val="28"/>
        </w:rPr>
        <w:t xml:space="preserve"> </w:t>
      </w:r>
      <w:proofErr w:type="spellStart"/>
      <w:r w:rsidR="00B47217">
        <w:rPr>
          <w:sz w:val="26"/>
          <w:szCs w:val="28"/>
        </w:rPr>
        <w:t>Шуурмак</w:t>
      </w:r>
      <w:proofErr w:type="spellEnd"/>
      <w:proofErr w:type="gramStart"/>
      <w:r>
        <w:rPr>
          <w:sz w:val="26"/>
          <w:szCs w:val="28"/>
        </w:rPr>
        <w:t>.</w:t>
      </w:r>
      <w:r>
        <w:rPr>
          <w:sz w:val="26"/>
          <w:szCs w:val="28"/>
        </w:rPr>
        <w:t>.</w:t>
      </w:r>
      <w:proofErr w:type="gramEnd"/>
    </w:p>
    <w:p w:rsidR="00605F6F" w:rsidRDefault="00F660E9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12. Один экземпляр паспорта населенного пункта, паспорта территории подлежит постоянному хранению в администрации сельского пос</w:t>
      </w:r>
      <w:r>
        <w:rPr>
          <w:sz w:val="26"/>
          <w:szCs w:val="28"/>
        </w:rPr>
        <w:t>еления, у руководителя организации отдыха детей и их оздоровления, председателя садоводческого или огороднического некоммерческого товарищества, утвердивших паспорт населенного пункта и паспорт территории.</w:t>
      </w:r>
    </w:p>
    <w:p w:rsidR="00605F6F" w:rsidRDefault="00605F6F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cs="Times New Roman CYR"/>
          <w:sz w:val="26"/>
        </w:rPr>
      </w:pPr>
    </w:p>
    <w:p w:rsidR="00605F6F" w:rsidRDefault="00605F6F">
      <w:pPr>
        <w:widowControl w:val="0"/>
        <w:tabs>
          <w:tab w:val="left" w:pos="7230"/>
        </w:tabs>
        <w:ind w:firstLine="709"/>
        <w:jc w:val="right"/>
      </w:pPr>
    </w:p>
    <w:p w:rsidR="00B47217" w:rsidRDefault="00B47217">
      <w:pPr>
        <w:widowControl w:val="0"/>
        <w:tabs>
          <w:tab w:val="left" w:pos="7230"/>
        </w:tabs>
        <w:ind w:firstLine="709"/>
        <w:jc w:val="right"/>
      </w:pPr>
    </w:p>
    <w:p w:rsidR="00B47217" w:rsidRDefault="00B47217">
      <w:pPr>
        <w:widowControl w:val="0"/>
        <w:tabs>
          <w:tab w:val="left" w:pos="7230"/>
        </w:tabs>
        <w:ind w:firstLine="709"/>
        <w:jc w:val="right"/>
      </w:pPr>
    </w:p>
    <w:p w:rsidR="00B47217" w:rsidRDefault="00B47217">
      <w:pPr>
        <w:widowControl w:val="0"/>
        <w:tabs>
          <w:tab w:val="left" w:pos="7230"/>
        </w:tabs>
        <w:ind w:firstLine="709"/>
        <w:jc w:val="right"/>
      </w:pPr>
    </w:p>
    <w:p w:rsidR="00B47217" w:rsidRDefault="00B47217">
      <w:pPr>
        <w:widowControl w:val="0"/>
        <w:tabs>
          <w:tab w:val="left" w:pos="7230"/>
        </w:tabs>
        <w:ind w:firstLine="709"/>
        <w:jc w:val="right"/>
      </w:pPr>
    </w:p>
    <w:p w:rsidR="00B47217" w:rsidRDefault="00B47217">
      <w:pPr>
        <w:widowControl w:val="0"/>
        <w:tabs>
          <w:tab w:val="left" w:pos="7230"/>
        </w:tabs>
        <w:ind w:firstLine="709"/>
        <w:jc w:val="right"/>
      </w:pPr>
    </w:p>
    <w:p w:rsidR="00B47217" w:rsidRDefault="00B47217">
      <w:pPr>
        <w:widowControl w:val="0"/>
        <w:tabs>
          <w:tab w:val="left" w:pos="7230"/>
        </w:tabs>
        <w:ind w:firstLine="709"/>
        <w:jc w:val="right"/>
      </w:pPr>
    </w:p>
    <w:p w:rsidR="00B47217" w:rsidRDefault="00B47217">
      <w:pPr>
        <w:widowControl w:val="0"/>
        <w:tabs>
          <w:tab w:val="left" w:pos="7230"/>
        </w:tabs>
        <w:ind w:firstLine="709"/>
        <w:jc w:val="right"/>
      </w:pPr>
    </w:p>
    <w:p w:rsidR="00B47217" w:rsidRDefault="00B47217">
      <w:pPr>
        <w:widowControl w:val="0"/>
        <w:tabs>
          <w:tab w:val="left" w:pos="7230"/>
        </w:tabs>
        <w:ind w:firstLine="709"/>
        <w:jc w:val="right"/>
      </w:pPr>
    </w:p>
    <w:p w:rsidR="00B47217" w:rsidRDefault="00B47217">
      <w:pPr>
        <w:widowControl w:val="0"/>
        <w:tabs>
          <w:tab w:val="left" w:pos="7230"/>
        </w:tabs>
        <w:ind w:firstLine="709"/>
        <w:jc w:val="right"/>
      </w:pPr>
    </w:p>
    <w:p w:rsidR="00B47217" w:rsidRDefault="00B47217">
      <w:pPr>
        <w:widowControl w:val="0"/>
        <w:tabs>
          <w:tab w:val="left" w:pos="7230"/>
        </w:tabs>
        <w:ind w:firstLine="709"/>
        <w:jc w:val="right"/>
      </w:pPr>
    </w:p>
    <w:p w:rsidR="00B47217" w:rsidRDefault="00B47217">
      <w:pPr>
        <w:widowControl w:val="0"/>
        <w:tabs>
          <w:tab w:val="left" w:pos="7230"/>
        </w:tabs>
        <w:ind w:firstLine="709"/>
        <w:jc w:val="right"/>
      </w:pPr>
    </w:p>
    <w:p w:rsidR="00B47217" w:rsidRDefault="00B47217">
      <w:pPr>
        <w:widowControl w:val="0"/>
        <w:tabs>
          <w:tab w:val="left" w:pos="7230"/>
        </w:tabs>
        <w:ind w:firstLine="709"/>
        <w:jc w:val="right"/>
      </w:pPr>
    </w:p>
    <w:p w:rsidR="00B47217" w:rsidRDefault="00B47217">
      <w:pPr>
        <w:widowControl w:val="0"/>
        <w:tabs>
          <w:tab w:val="left" w:pos="7230"/>
        </w:tabs>
        <w:ind w:firstLine="709"/>
        <w:jc w:val="right"/>
      </w:pPr>
    </w:p>
    <w:p w:rsidR="00B47217" w:rsidRDefault="00B47217">
      <w:pPr>
        <w:widowControl w:val="0"/>
        <w:tabs>
          <w:tab w:val="left" w:pos="7230"/>
        </w:tabs>
        <w:ind w:firstLine="709"/>
        <w:jc w:val="right"/>
      </w:pPr>
    </w:p>
    <w:p w:rsidR="00B47217" w:rsidRDefault="00B47217">
      <w:pPr>
        <w:widowControl w:val="0"/>
        <w:tabs>
          <w:tab w:val="left" w:pos="7230"/>
        </w:tabs>
        <w:ind w:firstLine="709"/>
        <w:jc w:val="right"/>
      </w:pPr>
    </w:p>
    <w:p w:rsidR="00B47217" w:rsidRDefault="00B47217">
      <w:pPr>
        <w:widowControl w:val="0"/>
        <w:tabs>
          <w:tab w:val="left" w:pos="7230"/>
        </w:tabs>
        <w:ind w:firstLine="709"/>
        <w:jc w:val="right"/>
      </w:pPr>
    </w:p>
    <w:p w:rsidR="00B47217" w:rsidRDefault="00B47217">
      <w:pPr>
        <w:widowControl w:val="0"/>
        <w:tabs>
          <w:tab w:val="left" w:pos="7230"/>
        </w:tabs>
        <w:ind w:firstLine="709"/>
        <w:jc w:val="right"/>
      </w:pPr>
    </w:p>
    <w:p w:rsidR="00B47217" w:rsidRDefault="00B47217">
      <w:pPr>
        <w:widowControl w:val="0"/>
        <w:tabs>
          <w:tab w:val="left" w:pos="7230"/>
        </w:tabs>
        <w:ind w:firstLine="709"/>
        <w:jc w:val="right"/>
      </w:pPr>
    </w:p>
    <w:p w:rsidR="00B47217" w:rsidRDefault="00B47217">
      <w:pPr>
        <w:widowControl w:val="0"/>
        <w:tabs>
          <w:tab w:val="left" w:pos="7230"/>
        </w:tabs>
        <w:ind w:firstLine="709"/>
        <w:jc w:val="right"/>
      </w:pPr>
    </w:p>
    <w:p w:rsidR="00B47217" w:rsidRDefault="00B47217">
      <w:pPr>
        <w:widowControl w:val="0"/>
        <w:tabs>
          <w:tab w:val="left" w:pos="7230"/>
        </w:tabs>
        <w:ind w:firstLine="709"/>
        <w:jc w:val="right"/>
      </w:pPr>
    </w:p>
    <w:p w:rsidR="00605F6F" w:rsidRDefault="00F660E9">
      <w:pPr>
        <w:widowControl w:val="0"/>
        <w:tabs>
          <w:tab w:val="left" w:pos="4700"/>
        </w:tabs>
        <w:ind w:left="4535"/>
        <w:jc w:val="center"/>
      </w:pPr>
      <w:r>
        <w:rPr>
          <w:rFonts w:cs="Times New Roman CYR"/>
          <w:bCs/>
          <w:color w:val="000000"/>
          <w:sz w:val="26"/>
        </w:rPr>
        <w:lastRenderedPageBreak/>
        <w:t>Приложение № 1</w:t>
      </w:r>
    </w:p>
    <w:p w:rsidR="00605F6F" w:rsidRDefault="00F660E9">
      <w:pPr>
        <w:pStyle w:val="s3"/>
        <w:shd w:val="clear" w:color="auto" w:fill="FFFFFF"/>
        <w:tabs>
          <w:tab w:val="left" w:pos="4700"/>
        </w:tabs>
        <w:spacing w:beforeAutospacing="0" w:afterAutospacing="0"/>
        <w:ind w:left="4535"/>
        <w:jc w:val="center"/>
      </w:pPr>
      <w:r>
        <w:rPr>
          <w:color w:val="000000"/>
          <w:sz w:val="26"/>
        </w:rPr>
        <w:t xml:space="preserve">к Порядку разработки и </w:t>
      </w:r>
      <w:r>
        <w:rPr>
          <w:color w:val="000000"/>
          <w:sz w:val="26"/>
        </w:rPr>
        <w:t>утверждения паспортов населенных пунктов и территорий</w:t>
      </w:r>
    </w:p>
    <w:p w:rsidR="00605F6F" w:rsidRDefault="00F660E9">
      <w:pPr>
        <w:widowControl w:val="0"/>
        <w:ind w:firstLine="709"/>
        <w:jc w:val="right"/>
      </w:pPr>
      <w:r>
        <w:rPr>
          <w:rFonts w:cs="Times New Roman CYR"/>
          <w:sz w:val="26"/>
        </w:rPr>
        <w:t>(форма)</w:t>
      </w:r>
    </w:p>
    <w:p w:rsidR="00605F6F" w:rsidRDefault="00605F6F">
      <w:pPr>
        <w:widowControl w:val="0"/>
        <w:ind w:firstLine="720"/>
        <w:rPr>
          <w:rFonts w:cs="Times New Roman CYR"/>
          <w:sz w:val="26"/>
        </w:rPr>
      </w:pPr>
    </w:p>
    <w:p w:rsidR="00605F6F" w:rsidRDefault="00F660E9">
      <w:pPr>
        <w:widowControl w:val="0"/>
        <w:ind w:left="4252"/>
        <w:jc w:val="center"/>
        <w:rPr>
          <w:rFonts w:cs="Courier New"/>
          <w:sz w:val="26"/>
          <w:szCs w:val="22"/>
        </w:rPr>
      </w:pPr>
      <w:r>
        <w:rPr>
          <w:rFonts w:cs="Courier New"/>
          <w:sz w:val="26"/>
        </w:rPr>
        <w:t>УТВЕРЖДАЮ</w:t>
      </w:r>
    </w:p>
    <w:p w:rsidR="00605F6F" w:rsidRDefault="00F660E9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_________________________________________ </w:t>
      </w:r>
    </w:p>
    <w:p w:rsidR="00605F6F" w:rsidRDefault="00F660E9">
      <w:pPr>
        <w:widowControl w:val="0"/>
        <w:jc w:val="center"/>
        <w:rPr>
          <w:sz w:val="18"/>
        </w:rPr>
      </w:pPr>
      <w:r>
        <w:rPr>
          <w:rFonts w:cs="Courier New"/>
          <w:sz w:val="18"/>
        </w:rPr>
        <w:t>(должность руководителя (заместителя) органа местного самоуправления)</w:t>
      </w:r>
    </w:p>
    <w:p w:rsidR="00605F6F" w:rsidRDefault="00F660E9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</w:t>
      </w:r>
    </w:p>
    <w:p w:rsidR="00605F6F" w:rsidRDefault="00F660E9">
      <w:pPr>
        <w:widowControl w:val="0"/>
        <w:jc w:val="right"/>
        <w:rPr>
          <w:rFonts w:cs="Courier New"/>
          <w:sz w:val="26"/>
        </w:rPr>
      </w:pPr>
      <w:proofErr w:type="gramStart"/>
      <w:r>
        <w:rPr>
          <w:rFonts w:cs="Courier New"/>
          <w:sz w:val="18"/>
        </w:rPr>
        <w:t>(фамилия, имя, отчество (пос</w:t>
      </w:r>
      <w:r>
        <w:rPr>
          <w:rFonts w:cs="Courier New"/>
          <w:sz w:val="18"/>
        </w:rPr>
        <w:t>леднее при наличии)</w:t>
      </w:r>
      <w:proofErr w:type="gramEnd"/>
    </w:p>
    <w:p w:rsidR="00605F6F" w:rsidRDefault="00F660E9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</w:t>
      </w:r>
    </w:p>
    <w:p w:rsidR="00605F6F" w:rsidRDefault="00F660E9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18"/>
        </w:rPr>
        <w:t>(подпись и М.П.)</w:t>
      </w:r>
    </w:p>
    <w:p w:rsidR="00605F6F" w:rsidRDefault="00F660E9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>"___"_______________20__ г.</w:t>
      </w:r>
    </w:p>
    <w:p w:rsidR="00605F6F" w:rsidRDefault="00605F6F">
      <w:pPr>
        <w:widowControl w:val="0"/>
        <w:ind w:firstLine="720"/>
        <w:rPr>
          <w:rFonts w:cs="Times New Roman CYR"/>
          <w:sz w:val="26"/>
        </w:rPr>
      </w:pPr>
    </w:p>
    <w:p w:rsidR="00605F6F" w:rsidRDefault="00F660E9">
      <w:pPr>
        <w:widowControl w:val="0"/>
        <w:jc w:val="center"/>
        <w:rPr>
          <w:rFonts w:cs="Courier New"/>
          <w:sz w:val="26"/>
          <w:szCs w:val="22"/>
        </w:rPr>
      </w:pPr>
      <w:r>
        <w:rPr>
          <w:rFonts w:cs="Courier New"/>
          <w:b/>
          <w:bCs/>
          <w:sz w:val="26"/>
        </w:rPr>
        <w:t>ПАСПОРТ</w:t>
      </w:r>
    </w:p>
    <w:p w:rsidR="00605F6F" w:rsidRDefault="00F660E9">
      <w:pPr>
        <w:widowControl w:val="0"/>
        <w:jc w:val="center"/>
        <w:rPr>
          <w:rFonts w:cs="Courier New"/>
          <w:sz w:val="26"/>
        </w:rPr>
      </w:pPr>
      <w:r>
        <w:rPr>
          <w:rFonts w:cs="Courier New"/>
          <w:b/>
          <w:bCs/>
          <w:sz w:val="26"/>
        </w:rPr>
        <w:t>населенного пункта, подверженного угрозе лесных пожаров</w:t>
      </w:r>
    </w:p>
    <w:p w:rsidR="00605F6F" w:rsidRDefault="00605F6F">
      <w:pPr>
        <w:widowControl w:val="0"/>
        <w:ind w:firstLine="720"/>
        <w:jc w:val="both"/>
        <w:rPr>
          <w:rFonts w:cs="Times New Roman CYR"/>
          <w:sz w:val="26"/>
        </w:rPr>
      </w:pPr>
    </w:p>
    <w:p w:rsidR="00605F6F" w:rsidRDefault="00F660E9">
      <w:pPr>
        <w:widowControl w:val="0"/>
        <w:rPr>
          <w:rFonts w:cs="Courier New"/>
          <w:sz w:val="26"/>
          <w:szCs w:val="22"/>
        </w:rPr>
      </w:pPr>
      <w:r>
        <w:rPr>
          <w:rFonts w:cs="Courier New"/>
          <w:sz w:val="26"/>
        </w:rPr>
        <w:t>Наименование населенного пункта__________________________________________</w:t>
      </w:r>
    </w:p>
    <w:p w:rsidR="00605F6F" w:rsidRDefault="00F660E9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Наименование поселения___________________________________________________</w:t>
      </w:r>
    </w:p>
    <w:p w:rsidR="00605F6F" w:rsidRDefault="00F660E9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Наименование городского округа_______________________________________</w:t>
      </w:r>
    </w:p>
    <w:p w:rsidR="00605F6F" w:rsidRDefault="00F660E9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Наименование субъекта Российской Федерации_______________________________</w:t>
      </w:r>
    </w:p>
    <w:p w:rsidR="00605F6F" w:rsidRDefault="00605F6F">
      <w:pPr>
        <w:widowControl w:val="0"/>
        <w:ind w:firstLine="720"/>
        <w:jc w:val="both"/>
        <w:rPr>
          <w:rFonts w:cs="Times New Roman CYR"/>
          <w:sz w:val="26"/>
        </w:rPr>
      </w:pPr>
    </w:p>
    <w:p w:rsidR="00605F6F" w:rsidRDefault="00F660E9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I. Общие сведения о населенном пункте</w:t>
      </w:r>
      <w:bookmarkStart w:id="0" w:name="sub_18100"/>
      <w:bookmarkEnd w:id="0"/>
    </w:p>
    <w:p w:rsidR="00605F6F" w:rsidRDefault="00605F6F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645" w:type="dxa"/>
        <w:tblInd w:w="108" w:type="dxa"/>
        <w:tblLook w:val="04A0"/>
      </w:tblPr>
      <w:tblGrid>
        <w:gridCol w:w="615"/>
        <w:gridCol w:w="6743"/>
        <w:gridCol w:w="2287"/>
      </w:tblGrid>
      <w:tr w:rsidR="00605F6F">
        <w:trPr>
          <w:trHeight w:val="273"/>
        </w:trPr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F660E9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Характеристика населенного пункта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F660E9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Значение</w:t>
            </w:r>
          </w:p>
        </w:tc>
      </w:tr>
      <w:tr w:rsidR="00605F6F">
        <w:trPr>
          <w:trHeight w:val="27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F660E9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" w:name="sub_18101"/>
            <w:r>
              <w:rPr>
                <w:rFonts w:cs="Times New Roman CYR"/>
                <w:sz w:val="26"/>
              </w:rPr>
              <w:t>1.</w:t>
            </w:r>
            <w:bookmarkEnd w:id="1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F660E9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площадь населенного пункта (кв. 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605F6F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605F6F">
        <w:trPr>
          <w:trHeight w:val="56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F660E9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2" w:name="sub_18102"/>
            <w:r>
              <w:rPr>
                <w:rFonts w:cs="Times New Roman CYR"/>
                <w:sz w:val="26"/>
              </w:rPr>
              <w:t>2.</w:t>
            </w:r>
            <w:bookmarkEnd w:id="2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F660E9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605F6F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605F6F">
        <w:trPr>
          <w:trHeight w:val="54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F660E9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3" w:name="sub_18103"/>
            <w:r>
              <w:rPr>
                <w:rFonts w:cs="Times New Roman CYR"/>
                <w:sz w:val="26"/>
              </w:rPr>
              <w:t>3.</w:t>
            </w:r>
            <w:bookmarkEnd w:id="3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F660E9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 xml:space="preserve">Общая площадь городских хвойных (смешанных) лесов, </w:t>
            </w:r>
            <w:r>
              <w:rPr>
                <w:rFonts w:cs="Times New Roman CYR"/>
                <w:sz w:val="26"/>
              </w:rPr>
              <w:t>расположенных на землях населенного пункта (гектаров)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605F6F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605F6F">
        <w:trPr>
          <w:trHeight w:val="83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F660E9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4" w:name="sub_18104"/>
            <w:r>
              <w:rPr>
                <w:rFonts w:cs="Times New Roman CYR"/>
                <w:sz w:val="26"/>
              </w:rPr>
              <w:t>4.</w:t>
            </w:r>
            <w:bookmarkEnd w:id="4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F660E9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605F6F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605F6F" w:rsidRDefault="00605F6F">
      <w:pPr>
        <w:widowControl w:val="0"/>
        <w:ind w:firstLine="720"/>
        <w:jc w:val="both"/>
        <w:rPr>
          <w:rFonts w:cs="Times New Roman CYR"/>
          <w:sz w:val="26"/>
        </w:rPr>
      </w:pPr>
    </w:p>
    <w:p w:rsidR="00605F6F" w:rsidRDefault="00F660E9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 xml:space="preserve">II. Сведения о медицинских учреждениях, домах </w:t>
      </w:r>
      <w:r>
        <w:rPr>
          <w:rFonts w:cs="Times New Roman CYR"/>
          <w:b/>
          <w:bCs/>
          <w:sz w:val="26"/>
        </w:rPr>
        <w:t>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</w:t>
      </w:r>
      <w:r>
        <w:rPr>
          <w:rFonts w:cs="Times New Roman CYR"/>
          <w:b/>
          <w:bCs/>
          <w:sz w:val="26"/>
        </w:rPr>
        <w:t>м делением</w:t>
      </w:r>
      <w:bookmarkStart w:id="5" w:name="sub_18200"/>
      <w:bookmarkEnd w:id="5"/>
    </w:p>
    <w:p w:rsidR="00605F6F" w:rsidRDefault="00605F6F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810" w:type="dxa"/>
        <w:tblInd w:w="108" w:type="dxa"/>
        <w:tblLook w:val="04A0"/>
      </w:tblPr>
      <w:tblGrid>
        <w:gridCol w:w="3897"/>
        <w:gridCol w:w="1370"/>
        <w:gridCol w:w="1804"/>
        <w:gridCol w:w="2739"/>
      </w:tblGrid>
      <w:tr w:rsidR="00605F6F">
        <w:trPr>
          <w:trHeight w:val="50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F660E9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Наименование социального объекта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F660E9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Адрес объекта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F660E9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Численность персонала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F660E9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Численность пациентов (отдыхающих)</w:t>
            </w:r>
          </w:p>
        </w:tc>
      </w:tr>
      <w:tr w:rsidR="00605F6F">
        <w:trPr>
          <w:trHeight w:val="250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605F6F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605F6F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605F6F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605F6F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605F6F" w:rsidRDefault="00605F6F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</w:p>
    <w:p w:rsidR="00605F6F" w:rsidRDefault="00605F6F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</w:p>
    <w:p w:rsidR="00605F6F" w:rsidRDefault="00F660E9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lastRenderedPageBreak/>
        <w:t>III. Сведения о ближайших к населенному пункту подразделениях пожарной охраны</w:t>
      </w:r>
    </w:p>
    <w:p w:rsidR="00605F6F" w:rsidRDefault="00F660E9">
      <w:pPr>
        <w:widowControl w:val="0"/>
        <w:rPr>
          <w:rFonts w:cs="Courier New"/>
          <w:sz w:val="26"/>
          <w:szCs w:val="22"/>
        </w:rPr>
      </w:pPr>
      <w:r>
        <w:rPr>
          <w:rFonts w:cs="Courier New"/>
          <w:sz w:val="26"/>
        </w:rPr>
        <w:t>1. Подразделения пожарной охраны (наименование, вид),</w:t>
      </w:r>
      <w:bookmarkStart w:id="6" w:name="sub_18301"/>
      <w:bookmarkEnd w:id="6"/>
    </w:p>
    <w:p w:rsidR="00605F6F" w:rsidRDefault="00F660E9">
      <w:pPr>
        <w:widowControl w:val="0"/>
        <w:rPr>
          <w:rFonts w:cs="Courier New"/>
          <w:sz w:val="26"/>
        </w:rPr>
      </w:pPr>
      <w:proofErr w:type="gramStart"/>
      <w:r>
        <w:rPr>
          <w:rFonts w:cs="Courier New"/>
          <w:sz w:val="26"/>
        </w:rPr>
        <w:t>дислоцированные на территории населенного пункта, адрес</w:t>
      </w:r>
      <w:proofErr w:type="gramEnd"/>
    </w:p>
    <w:p w:rsidR="00605F6F" w:rsidRDefault="00F660E9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______________________________________________________________________</w:t>
      </w:r>
    </w:p>
    <w:p w:rsidR="00605F6F" w:rsidRDefault="00F660E9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______________________________________________________________________</w:t>
      </w:r>
    </w:p>
    <w:p w:rsidR="00605F6F" w:rsidRDefault="00F660E9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 xml:space="preserve">2. Ближайшее к населенному пункту подразделение пожарной  </w:t>
      </w:r>
      <w:r>
        <w:rPr>
          <w:rFonts w:cs="Courier New"/>
          <w:sz w:val="26"/>
        </w:rPr>
        <w:t>охраны</w:t>
      </w:r>
      <w:bookmarkStart w:id="7" w:name="sub_18302"/>
      <w:bookmarkEnd w:id="7"/>
    </w:p>
    <w:p w:rsidR="00605F6F" w:rsidRDefault="00F660E9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(наименование, вид), адрес____________________________________________</w:t>
      </w:r>
    </w:p>
    <w:p w:rsidR="00605F6F" w:rsidRDefault="00F660E9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______________________________________________________________________</w:t>
      </w:r>
    </w:p>
    <w:p w:rsidR="00605F6F" w:rsidRDefault="00F660E9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IV. Лица, ответственные за проведение мероприятий по предупреждению и ликвидации последствий чрезвычайных с</w:t>
      </w:r>
      <w:r>
        <w:rPr>
          <w:rFonts w:cs="Times New Roman CYR"/>
          <w:b/>
          <w:bCs/>
          <w:sz w:val="26"/>
        </w:rPr>
        <w:t>итуаций и оказание необходимой помощи пострадавшим</w:t>
      </w:r>
      <w:bookmarkStart w:id="8" w:name="sub_18400"/>
      <w:bookmarkEnd w:id="8"/>
    </w:p>
    <w:p w:rsidR="00605F6F" w:rsidRDefault="00605F6F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795" w:type="dxa"/>
        <w:tblInd w:w="108" w:type="dxa"/>
        <w:tblLook w:val="04A0"/>
      </w:tblPr>
      <w:tblGrid>
        <w:gridCol w:w="4410"/>
        <w:gridCol w:w="3133"/>
        <w:gridCol w:w="2252"/>
      </w:tblGrid>
      <w:tr w:rsidR="00605F6F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F660E9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Фамилия, имя, отчество (последнее при наличии)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F660E9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Должность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F660E9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Контактный телефон</w:t>
            </w:r>
          </w:p>
        </w:tc>
      </w:tr>
      <w:tr w:rsidR="00605F6F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605F6F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605F6F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605F6F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605F6F" w:rsidRDefault="00F660E9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V. Сведения о выполнении требований пожарной безопасности</w:t>
      </w:r>
      <w:bookmarkStart w:id="9" w:name="sub_18500"/>
      <w:bookmarkEnd w:id="9"/>
    </w:p>
    <w:tbl>
      <w:tblPr>
        <w:tblW w:w="9675" w:type="dxa"/>
        <w:tblInd w:w="108" w:type="dxa"/>
        <w:tblLook w:val="04A0"/>
      </w:tblPr>
      <w:tblGrid>
        <w:gridCol w:w="704"/>
        <w:gridCol w:w="7269"/>
        <w:gridCol w:w="1702"/>
      </w:tblGrid>
      <w:tr w:rsidR="00605F6F">
        <w:trPr>
          <w:trHeight w:val="541"/>
        </w:trPr>
        <w:tc>
          <w:tcPr>
            <w:tcW w:w="7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F660E9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Требования пожарной безопасности, установленные законодательством</w:t>
            </w:r>
            <w:r>
              <w:rPr>
                <w:rFonts w:cs="Times New Roman CYR"/>
                <w:sz w:val="26"/>
              </w:rPr>
              <w:t xml:space="preserve"> Российской Федерации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F660E9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Информация о выполнении</w:t>
            </w:r>
          </w:p>
        </w:tc>
      </w:tr>
      <w:tr w:rsidR="00605F6F">
        <w:trPr>
          <w:trHeight w:val="13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F660E9">
            <w:pPr>
              <w:widowControl w:val="0"/>
              <w:rPr>
                <w:rFonts w:cs="Times New Roman CYR"/>
                <w:sz w:val="26"/>
              </w:rPr>
            </w:pPr>
            <w:bookmarkStart w:id="10" w:name="sub_18501"/>
            <w:r>
              <w:rPr>
                <w:rFonts w:cs="Times New Roman CYR"/>
                <w:sz w:val="26"/>
              </w:rPr>
              <w:t>1.</w:t>
            </w:r>
            <w:bookmarkEnd w:id="10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F660E9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 xml:space="preserve"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</w:t>
            </w:r>
            <w:r>
              <w:rPr>
                <w:rFonts w:cs="Times New Roman CYR"/>
                <w:sz w:val="26"/>
              </w:rPr>
              <w:t>лесным участком (участками)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605F6F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605F6F">
        <w:trPr>
          <w:trHeight w:val="16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F660E9">
            <w:pPr>
              <w:widowControl w:val="0"/>
              <w:rPr>
                <w:rFonts w:cs="Times New Roman CYR"/>
                <w:sz w:val="26"/>
              </w:rPr>
            </w:pPr>
            <w:bookmarkStart w:id="11" w:name="sub_18502"/>
            <w:r>
              <w:rPr>
                <w:rFonts w:cs="Times New Roman CYR"/>
                <w:sz w:val="26"/>
              </w:rPr>
              <w:t>2.</w:t>
            </w:r>
            <w:bookmarkEnd w:id="11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F660E9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 xml:space="preserve"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</w:t>
            </w:r>
            <w:r>
              <w:rPr>
                <w:rFonts w:cs="Times New Roman CYR"/>
                <w:sz w:val="26"/>
              </w:rPr>
              <w:t>тары, опавших листьев, сухой травы и других горючих материалов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605F6F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605F6F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F660E9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2" w:name="sub_18503"/>
            <w:r>
              <w:rPr>
                <w:rFonts w:cs="Times New Roman CYR"/>
                <w:sz w:val="26"/>
              </w:rPr>
              <w:t>3.</w:t>
            </w:r>
            <w:bookmarkEnd w:id="12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F660E9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605F6F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605F6F">
        <w:trPr>
          <w:trHeight w:val="2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F660E9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3" w:name="sub_18504"/>
            <w:r>
              <w:rPr>
                <w:rFonts w:cs="Times New Roman CYR"/>
                <w:sz w:val="26"/>
              </w:rPr>
              <w:t>4.</w:t>
            </w:r>
            <w:bookmarkEnd w:id="13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F660E9">
            <w:pPr>
              <w:widowControl w:val="0"/>
              <w:rPr>
                <w:rFonts w:cs="Times New Roman CYR"/>
                <w:sz w:val="26"/>
              </w:rPr>
            </w:pPr>
            <w:proofErr w:type="gramStart"/>
            <w:r>
              <w:rPr>
                <w:rFonts w:cs="Times New Roman CYR"/>
                <w:sz w:val="26"/>
              </w:rPr>
              <w:t xml:space="preserve">Источники наружного противопожарного водоснабжения </w:t>
            </w:r>
            <w:r>
              <w:rPr>
                <w:rFonts w:cs="Times New Roman CYR"/>
                <w:sz w:val="26"/>
              </w:rPr>
              <w:t>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</w:t>
            </w:r>
            <w:r>
              <w:rPr>
                <w:rFonts w:cs="Times New Roman CYR"/>
                <w:sz w:val="26"/>
              </w:rPr>
              <w:t>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605F6F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605F6F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F660E9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4" w:name="sub_18505"/>
            <w:r>
              <w:rPr>
                <w:rFonts w:cs="Times New Roman CYR"/>
                <w:sz w:val="26"/>
              </w:rPr>
              <w:t>5.</w:t>
            </w:r>
            <w:bookmarkEnd w:id="14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F660E9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605F6F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605F6F">
        <w:trPr>
          <w:trHeight w:val="5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F660E9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5" w:name="sub_18506"/>
            <w:r>
              <w:rPr>
                <w:rFonts w:cs="Times New Roman CYR"/>
                <w:sz w:val="26"/>
              </w:rPr>
              <w:lastRenderedPageBreak/>
              <w:t>6.</w:t>
            </w:r>
            <w:bookmarkEnd w:id="15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F660E9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 xml:space="preserve">Муниципальный </w:t>
            </w:r>
            <w:r>
              <w:rPr>
                <w:rFonts w:cs="Times New Roman CYR"/>
                <w:sz w:val="26"/>
              </w:rPr>
              <w:t>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605F6F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605F6F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F660E9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6" w:name="sub_18507"/>
            <w:r>
              <w:rPr>
                <w:rFonts w:cs="Times New Roman CYR"/>
                <w:sz w:val="26"/>
              </w:rPr>
              <w:t>7.</w:t>
            </w:r>
            <w:bookmarkEnd w:id="16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F660E9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605F6F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605F6F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F660E9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7" w:name="sub_18508"/>
            <w:r>
              <w:rPr>
                <w:rFonts w:cs="Times New Roman CYR"/>
                <w:sz w:val="26"/>
              </w:rPr>
              <w:t>8.</w:t>
            </w:r>
            <w:bookmarkEnd w:id="17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F660E9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 xml:space="preserve">Наличие мероприятий по обеспечению </w:t>
            </w:r>
            <w:r>
              <w:rPr>
                <w:rFonts w:cs="Times New Roman CYR"/>
                <w:sz w:val="26"/>
              </w:rPr>
              <w:t>пожарной безопасности в планах (программах) развития территорий населенного пункта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6F" w:rsidRDefault="00605F6F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605F6F" w:rsidRDefault="00605F6F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605F6F" w:rsidRDefault="00605F6F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605F6F" w:rsidRDefault="00605F6F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605F6F" w:rsidRDefault="00605F6F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605F6F" w:rsidRDefault="00605F6F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605F6F" w:rsidRDefault="00605F6F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605F6F" w:rsidRDefault="00605F6F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605F6F" w:rsidRDefault="00605F6F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605F6F" w:rsidRDefault="00605F6F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605F6F" w:rsidRDefault="00605F6F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605F6F" w:rsidRDefault="00605F6F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605F6F" w:rsidRDefault="00605F6F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605F6F" w:rsidRDefault="00605F6F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605F6F" w:rsidRDefault="00605F6F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605F6F" w:rsidRDefault="00605F6F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605F6F" w:rsidRDefault="00605F6F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605F6F" w:rsidRDefault="00605F6F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605F6F" w:rsidRDefault="00605F6F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605F6F" w:rsidRDefault="00605F6F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605F6F" w:rsidRDefault="00605F6F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605F6F" w:rsidRDefault="00605F6F">
      <w:pPr>
        <w:widowControl w:val="0"/>
        <w:tabs>
          <w:tab w:val="left" w:pos="7230"/>
        </w:tabs>
        <w:rPr>
          <w:rFonts w:cs="Times New Roman CYR"/>
          <w:sz w:val="26"/>
        </w:rPr>
      </w:pPr>
    </w:p>
    <w:sectPr w:rsidR="00605F6F" w:rsidSect="00605F6F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autoHyphenation/>
  <w:characterSpacingControl w:val="doNotCompress"/>
  <w:compat/>
  <w:rsids>
    <w:rsidRoot w:val="00605F6F"/>
    <w:rsid w:val="00605F6F"/>
    <w:rsid w:val="00B47217"/>
    <w:rsid w:val="00F6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A44DD3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4131A8"/>
    <w:rPr>
      <w:rFonts w:ascii="Segoe UI" w:hAnsi="Segoe UI" w:cs="Segoe UI"/>
      <w:sz w:val="18"/>
      <w:szCs w:val="18"/>
    </w:rPr>
  </w:style>
  <w:style w:type="character" w:styleId="a4">
    <w:name w:val="Strong"/>
    <w:basedOn w:val="a0"/>
    <w:uiPriority w:val="22"/>
    <w:qFormat/>
    <w:rsid w:val="00B211DD"/>
    <w:rPr>
      <w:b/>
      <w:bCs/>
    </w:rPr>
  </w:style>
  <w:style w:type="character" w:customStyle="1" w:styleId="fontstyle15">
    <w:name w:val="fontstyle15"/>
    <w:basedOn w:val="a0"/>
    <w:qFormat/>
    <w:rsid w:val="00B211DD"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776A74"/>
    <w:rPr>
      <w:rFonts w:ascii="Consolas" w:eastAsia="Calibri" w:hAnsi="Consolas" w:cs="Consolas"/>
      <w:sz w:val="20"/>
      <w:szCs w:val="20"/>
    </w:rPr>
  </w:style>
  <w:style w:type="paragraph" w:customStyle="1" w:styleId="a5">
    <w:name w:val="Заголовок"/>
    <w:basedOn w:val="a"/>
    <w:next w:val="a6"/>
    <w:qFormat/>
    <w:rsid w:val="00605F6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605F6F"/>
    <w:pPr>
      <w:spacing w:after="140" w:line="276" w:lineRule="auto"/>
    </w:pPr>
  </w:style>
  <w:style w:type="paragraph" w:styleId="a7">
    <w:name w:val="List"/>
    <w:basedOn w:val="a6"/>
    <w:rsid w:val="00605F6F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05F6F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8">
    <w:name w:val="index heading"/>
    <w:basedOn w:val="a"/>
    <w:qFormat/>
    <w:rsid w:val="00605F6F"/>
    <w:pPr>
      <w:suppressLineNumbers/>
    </w:pPr>
    <w:rPr>
      <w:rFonts w:ascii="PT Astra Serif" w:hAnsi="PT Astra Serif" w:cs="Noto Sans Devanagari"/>
    </w:rPr>
  </w:style>
  <w:style w:type="paragraph" w:styleId="a9">
    <w:name w:val="Title"/>
    <w:basedOn w:val="a"/>
    <w:next w:val="a6"/>
    <w:qFormat/>
    <w:rsid w:val="00605F6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caption"/>
    <w:basedOn w:val="a"/>
    <w:qFormat/>
    <w:rsid w:val="00605F6F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pcenter">
    <w:name w:val="pcenter"/>
    <w:basedOn w:val="a"/>
    <w:qFormat/>
    <w:rsid w:val="00A44DD3"/>
    <w:pPr>
      <w:spacing w:beforeAutospacing="1" w:afterAutospacing="1"/>
    </w:pPr>
  </w:style>
  <w:style w:type="paragraph" w:customStyle="1" w:styleId="pboth">
    <w:name w:val="pboth"/>
    <w:basedOn w:val="a"/>
    <w:qFormat/>
    <w:rsid w:val="00A44DD3"/>
    <w:pPr>
      <w:spacing w:beforeAutospacing="1" w:afterAutospacing="1"/>
    </w:pPr>
  </w:style>
  <w:style w:type="paragraph" w:customStyle="1" w:styleId="msonormalmrcssattr">
    <w:name w:val="msonormal_mr_css_attr"/>
    <w:basedOn w:val="a"/>
    <w:qFormat/>
    <w:rsid w:val="004131A8"/>
    <w:pPr>
      <w:spacing w:beforeAutospacing="1" w:afterAutospacing="1"/>
    </w:pPr>
  </w:style>
  <w:style w:type="paragraph" w:styleId="ab">
    <w:name w:val="Balloon Text"/>
    <w:basedOn w:val="a"/>
    <w:uiPriority w:val="99"/>
    <w:semiHidden/>
    <w:unhideWhenUsed/>
    <w:qFormat/>
    <w:rsid w:val="004131A8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7166C4"/>
    <w:rPr>
      <w:sz w:val="24"/>
    </w:rPr>
  </w:style>
  <w:style w:type="paragraph" w:styleId="ad">
    <w:name w:val="List Paragraph"/>
    <w:basedOn w:val="a"/>
    <w:uiPriority w:val="34"/>
    <w:qFormat/>
    <w:rsid w:val="00B211DD"/>
    <w:pPr>
      <w:ind w:left="720"/>
      <w:contextualSpacing/>
    </w:pPr>
  </w:style>
  <w:style w:type="paragraph" w:styleId="HTML0">
    <w:name w:val="HTML Preformatted"/>
    <w:basedOn w:val="a"/>
    <w:uiPriority w:val="99"/>
    <w:semiHidden/>
    <w:unhideWhenUsed/>
    <w:qFormat/>
    <w:rsid w:val="007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paragraph" w:customStyle="1" w:styleId="s3">
    <w:name w:val="s_3"/>
    <w:basedOn w:val="a"/>
    <w:qFormat/>
    <w:rsid w:val="00776A74"/>
    <w:pPr>
      <w:spacing w:beforeAutospacing="1" w:afterAutospacing="1"/>
    </w:pPr>
  </w:style>
  <w:style w:type="paragraph" w:customStyle="1" w:styleId="s1">
    <w:name w:val="s_1"/>
    <w:basedOn w:val="a"/>
    <w:qFormat/>
    <w:rsid w:val="00776A74"/>
    <w:pPr>
      <w:spacing w:beforeAutospacing="1" w:afterAutospacing="1"/>
    </w:pPr>
  </w:style>
  <w:style w:type="paragraph" w:customStyle="1" w:styleId="1">
    <w:name w:val="Основной текст1"/>
    <w:basedOn w:val="a"/>
    <w:qFormat/>
    <w:rsid w:val="00605F6F"/>
    <w:pPr>
      <w:shd w:val="clear" w:color="auto" w:fill="FFFFFF"/>
      <w:spacing w:line="326" w:lineRule="exact"/>
      <w:jc w:val="center"/>
    </w:pPr>
    <w:rPr>
      <w:sz w:val="26"/>
      <w:szCs w:val="26"/>
    </w:rPr>
  </w:style>
  <w:style w:type="paragraph" w:styleId="ae">
    <w:name w:val="Body Text Indent"/>
    <w:basedOn w:val="a6"/>
    <w:rsid w:val="00605F6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1545</Words>
  <Characters>8807</Characters>
  <Application>Microsoft Office Word</Application>
  <DocSecurity>0</DocSecurity>
  <Lines>73</Lines>
  <Paragraphs>20</Paragraphs>
  <ScaleCrop>false</ScaleCrop>
  <Company/>
  <LinksUpToDate>false</LinksUpToDate>
  <CharactersWithSpaces>10332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</cp:lastModifiedBy>
  <cp:revision>2</cp:revision>
  <cp:lastPrinted>2024-04-09T12:34:00Z</cp:lastPrinted>
  <dcterms:created xsi:type="dcterms:W3CDTF">2024-04-09T12:37:00Z</dcterms:created>
  <dcterms:modified xsi:type="dcterms:W3CDTF">2024-04-09T12:37:00Z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